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4109" w14:textId="2BF260FD" w:rsidR="00B703CD" w:rsidRDefault="009F6799" w:rsidP="009F6799">
      <w:pPr>
        <w:pStyle w:val="Heading1"/>
        <w:jc w:val="center"/>
        <w:rPr>
          <w:rFonts w:eastAsia="Times New Roman"/>
        </w:rPr>
      </w:pPr>
      <w:r>
        <w:rPr>
          <w:noProof/>
        </w:rPr>
        <w:drawing>
          <wp:inline distT="0" distB="0" distL="0" distR="0" wp14:anchorId="2266D3C7" wp14:editId="016F7544">
            <wp:extent cx="47625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609600"/>
                    </a:xfrm>
                    <a:prstGeom prst="rect">
                      <a:avLst/>
                    </a:prstGeom>
                    <a:noFill/>
                    <a:ln>
                      <a:noFill/>
                    </a:ln>
                  </pic:spPr>
                </pic:pic>
              </a:graphicData>
            </a:graphic>
          </wp:inline>
        </w:drawing>
      </w:r>
      <w:r>
        <w:rPr>
          <w:b/>
          <w:bCs/>
          <w:color w:val="000000"/>
          <w:shd w:val="clear" w:color="auto" w:fill="FFFFFF"/>
        </w:rPr>
        <w:br/>
      </w:r>
    </w:p>
    <w:p w14:paraId="2E74A48E" w14:textId="7A27620F" w:rsidR="00B6042D" w:rsidRPr="009F6799" w:rsidRDefault="00B6042D" w:rsidP="009B333E">
      <w:pPr>
        <w:jc w:val="center"/>
        <w:rPr>
          <w:rFonts w:ascii="Times New Roman" w:hAnsi="Times New Roman" w:cs="Times New Roman"/>
          <w:b/>
          <w:sz w:val="28"/>
          <w:szCs w:val="28"/>
        </w:rPr>
      </w:pPr>
      <w:r w:rsidRPr="009F6799">
        <w:rPr>
          <w:rFonts w:ascii="Times New Roman" w:hAnsi="Times New Roman" w:cs="Times New Roman"/>
          <w:b/>
          <w:sz w:val="28"/>
          <w:szCs w:val="28"/>
        </w:rPr>
        <w:t>Call for Papers</w:t>
      </w:r>
    </w:p>
    <w:p w14:paraId="2CDBA840" w14:textId="4A1D68B1" w:rsidR="006A5014" w:rsidRPr="009F6799" w:rsidRDefault="006A5014" w:rsidP="00B6042D">
      <w:pPr>
        <w:jc w:val="center"/>
        <w:rPr>
          <w:rFonts w:ascii="Times New Roman" w:hAnsi="Times New Roman" w:cs="Times New Roman"/>
          <w:b/>
          <w:sz w:val="40"/>
          <w:szCs w:val="40"/>
        </w:rPr>
      </w:pPr>
      <w:r w:rsidRPr="009F6799">
        <w:rPr>
          <w:rFonts w:ascii="Times New Roman" w:hAnsi="Times New Roman" w:cs="Times New Roman"/>
          <w:b/>
          <w:sz w:val="40"/>
          <w:szCs w:val="40"/>
        </w:rPr>
        <w:t>Historical Perspectives on Deglobalization’s Antecedents</w:t>
      </w:r>
      <w:r w:rsidR="007A2D0D" w:rsidRPr="009F6799">
        <w:rPr>
          <w:rFonts w:ascii="Times New Roman" w:hAnsi="Times New Roman" w:cs="Times New Roman"/>
          <w:b/>
          <w:sz w:val="40"/>
          <w:szCs w:val="40"/>
        </w:rPr>
        <w:t>, Outcomes,</w:t>
      </w:r>
      <w:r w:rsidRPr="009F6799">
        <w:rPr>
          <w:rFonts w:ascii="Times New Roman" w:hAnsi="Times New Roman" w:cs="Times New Roman"/>
          <w:b/>
          <w:sz w:val="40"/>
          <w:szCs w:val="40"/>
        </w:rPr>
        <w:t xml:space="preserve"> and Managerial Responses</w:t>
      </w:r>
    </w:p>
    <w:p w14:paraId="6546261D" w14:textId="2F755BEF" w:rsidR="00155533" w:rsidRPr="009F6799" w:rsidRDefault="00155533" w:rsidP="009B333E">
      <w:pPr>
        <w:jc w:val="center"/>
        <w:rPr>
          <w:rFonts w:ascii="Times New Roman" w:eastAsia="Batang" w:hAnsi="Times New Roman" w:cs="Times New Roman"/>
          <w:b/>
          <w:sz w:val="28"/>
          <w:szCs w:val="28"/>
          <w:lang w:eastAsia="ko-KR"/>
        </w:rPr>
      </w:pPr>
      <w:r w:rsidRPr="009F6799">
        <w:rPr>
          <w:rFonts w:ascii="Times New Roman" w:hAnsi="Times New Roman" w:cs="Times New Roman"/>
          <w:b/>
          <w:sz w:val="28"/>
          <w:szCs w:val="28"/>
        </w:rPr>
        <w:t xml:space="preserve">Submission Deadline: </w:t>
      </w:r>
      <w:r w:rsidR="009F6799">
        <w:rPr>
          <w:rFonts w:ascii="Times New Roman" w:hAnsi="Times New Roman" w:cs="Times New Roman"/>
          <w:b/>
          <w:sz w:val="28"/>
          <w:szCs w:val="28"/>
        </w:rPr>
        <w:t xml:space="preserve">1 </w:t>
      </w:r>
      <w:r w:rsidRPr="009F6799">
        <w:rPr>
          <w:rFonts w:ascii="Times New Roman" w:hAnsi="Times New Roman" w:cs="Times New Roman"/>
          <w:b/>
          <w:sz w:val="28"/>
          <w:szCs w:val="28"/>
        </w:rPr>
        <w:t>July</w:t>
      </w:r>
      <w:r w:rsidR="001E507D" w:rsidRPr="009F6799">
        <w:rPr>
          <w:rFonts w:ascii="Times New Roman" w:hAnsi="Times New Roman" w:cs="Times New Roman"/>
          <w:b/>
          <w:sz w:val="28"/>
          <w:szCs w:val="28"/>
        </w:rPr>
        <w:t xml:space="preserve"> </w:t>
      </w:r>
      <w:r w:rsidRPr="009F6799">
        <w:rPr>
          <w:rFonts w:ascii="Times New Roman" w:hAnsi="Times New Roman" w:cs="Times New Roman"/>
          <w:b/>
          <w:sz w:val="28"/>
          <w:szCs w:val="28"/>
        </w:rPr>
        <w:t>2023</w:t>
      </w:r>
    </w:p>
    <w:p w14:paraId="01D258A6" w14:textId="023CD87A" w:rsidR="006A5014" w:rsidRDefault="006A5014" w:rsidP="009F6799">
      <w:pPr>
        <w:ind w:firstLine="720"/>
        <w:rPr>
          <w:rFonts w:ascii="Times New Roman" w:eastAsia="Times New Roman" w:hAnsi="Times New Roman" w:cs="Times New Roman"/>
          <w:sz w:val="24"/>
          <w:szCs w:val="24"/>
        </w:rPr>
      </w:pPr>
    </w:p>
    <w:p w14:paraId="5FB7BC4B" w14:textId="77777777" w:rsidR="00BC6E58" w:rsidRPr="009F6799" w:rsidRDefault="00457233" w:rsidP="009F6799">
      <w:pPr>
        <w:ind w:firstLine="720"/>
        <w:rPr>
          <w:rFonts w:ascii="Times New Roman" w:eastAsia="Times New Roman" w:hAnsi="Times New Roman" w:cs="Times New Roman"/>
          <w:b/>
          <w:bCs/>
          <w:sz w:val="24"/>
          <w:szCs w:val="24"/>
        </w:rPr>
      </w:pPr>
      <w:r w:rsidRPr="009F6799">
        <w:rPr>
          <w:rFonts w:ascii="Times New Roman" w:eastAsia="Times New Roman" w:hAnsi="Times New Roman" w:cs="Times New Roman"/>
          <w:b/>
          <w:bCs/>
          <w:sz w:val="24"/>
          <w:szCs w:val="24"/>
        </w:rPr>
        <w:t xml:space="preserve">Guest Editors: </w:t>
      </w:r>
    </w:p>
    <w:p w14:paraId="6002BCFB" w14:textId="16EF7317" w:rsidR="00BC6E58" w:rsidRDefault="00457233" w:rsidP="009F679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Marcelo Bucheli (</w:t>
      </w:r>
      <w:r w:rsidRPr="00457233">
        <w:rPr>
          <w:rFonts w:ascii="Times New Roman" w:eastAsia="Times New Roman" w:hAnsi="Times New Roman" w:cs="Times New Roman"/>
          <w:sz w:val="24"/>
          <w:szCs w:val="24"/>
        </w:rPr>
        <w:t>University of Illinois at Urbana-Champaign</w:t>
      </w:r>
      <w:r>
        <w:rPr>
          <w:rFonts w:ascii="Times New Roman" w:eastAsia="Times New Roman" w:hAnsi="Times New Roman" w:cs="Times New Roman"/>
          <w:sz w:val="24"/>
          <w:szCs w:val="24"/>
        </w:rPr>
        <w:t xml:space="preserve">) </w:t>
      </w:r>
    </w:p>
    <w:p w14:paraId="4F806A4B" w14:textId="7B1EE8EF" w:rsidR="00BC6E58" w:rsidRDefault="00457233" w:rsidP="009F679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w:t>
      </w:r>
      <w:r w:rsidR="00C0530D">
        <w:rPr>
          <w:rFonts w:ascii="Times New Roman" w:eastAsia="Times New Roman" w:hAnsi="Times New Roman" w:cs="Times New Roman"/>
          <w:sz w:val="24"/>
          <w:szCs w:val="24"/>
        </w:rPr>
        <w:t>iel</w:t>
      </w:r>
      <w:r>
        <w:rPr>
          <w:rFonts w:ascii="Times New Roman" w:eastAsia="Times New Roman" w:hAnsi="Times New Roman" w:cs="Times New Roman"/>
          <w:sz w:val="24"/>
          <w:szCs w:val="24"/>
        </w:rPr>
        <w:t xml:space="preserve"> Raff (</w:t>
      </w:r>
      <w:r w:rsidR="00F82761">
        <w:rPr>
          <w:rFonts w:ascii="Times New Roman" w:eastAsia="Times New Roman" w:hAnsi="Times New Roman" w:cs="Times New Roman"/>
          <w:sz w:val="24"/>
          <w:szCs w:val="24"/>
        </w:rPr>
        <w:t>University of Pennsylvania</w:t>
      </w:r>
      <w:r w:rsidR="00C0530D">
        <w:rPr>
          <w:rFonts w:ascii="Times New Roman" w:eastAsia="Times New Roman" w:hAnsi="Times New Roman" w:cs="Times New Roman"/>
          <w:sz w:val="24"/>
          <w:szCs w:val="24"/>
        </w:rPr>
        <w:t xml:space="preserve"> and NBER</w:t>
      </w:r>
      <w:r>
        <w:rPr>
          <w:rFonts w:ascii="Times New Roman" w:eastAsia="Times New Roman" w:hAnsi="Times New Roman" w:cs="Times New Roman"/>
          <w:sz w:val="24"/>
          <w:szCs w:val="24"/>
        </w:rPr>
        <w:t xml:space="preserve">) </w:t>
      </w:r>
    </w:p>
    <w:p w14:paraId="71CF3B81" w14:textId="6BDAFFC6" w:rsidR="00BC6E58" w:rsidRDefault="00457233" w:rsidP="009F679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Smith (University of Liverpool) </w:t>
      </w:r>
    </w:p>
    <w:p w14:paraId="73498075" w14:textId="356B5601" w:rsidR="00457233" w:rsidRDefault="00457233" w:rsidP="009F679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Tworek (University of British Columbia).</w:t>
      </w:r>
    </w:p>
    <w:p w14:paraId="42572D4A" w14:textId="77777777" w:rsidR="00561755" w:rsidRPr="009F6799" w:rsidRDefault="00457233" w:rsidP="009F6799">
      <w:pPr>
        <w:ind w:firstLine="720"/>
        <w:rPr>
          <w:rFonts w:ascii="Times New Roman" w:eastAsia="Times New Roman" w:hAnsi="Times New Roman" w:cs="Times New Roman"/>
          <w:b/>
          <w:bCs/>
          <w:sz w:val="24"/>
          <w:szCs w:val="24"/>
        </w:rPr>
      </w:pPr>
      <w:r w:rsidRPr="009F6799">
        <w:rPr>
          <w:rFonts w:ascii="Times New Roman" w:eastAsia="Times New Roman" w:hAnsi="Times New Roman" w:cs="Times New Roman"/>
          <w:b/>
          <w:bCs/>
          <w:sz w:val="24"/>
          <w:szCs w:val="24"/>
        </w:rPr>
        <w:t xml:space="preserve">JMS Editor: </w:t>
      </w:r>
    </w:p>
    <w:p w14:paraId="36E45E10" w14:textId="3C7A7E97" w:rsidR="00457233" w:rsidRPr="00C7213B" w:rsidRDefault="00457233" w:rsidP="009F6799">
      <w:pPr>
        <w:ind w:firstLine="720"/>
        <w:rPr>
          <w:rFonts w:ascii="Times New Roman" w:eastAsia="Times New Roman" w:hAnsi="Times New Roman" w:cs="Times New Roman"/>
          <w:sz w:val="24"/>
          <w:szCs w:val="24"/>
        </w:rPr>
      </w:pPr>
      <w:r w:rsidRPr="00457233">
        <w:rPr>
          <w:rFonts w:ascii="Times New Roman" w:eastAsia="Times New Roman" w:hAnsi="Times New Roman" w:cs="Times New Roman"/>
          <w:sz w:val="24"/>
          <w:szCs w:val="24"/>
        </w:rPr>
        <w:t xml:space="preserve">Johann Fortwengel </w:t>
      </w:r>
      <w:r>
        <w:rPr>
          <w:rFonts w:ascii="Times New Roman" w:eastAsia="Times New Roman" w:hAnsi="Times New Roman" w:cs="Times New Roman"/>
          <w:sz w:val="24"/>
          <w:szCs w:val="24"/>
        </w:rPr>
        <w:t>(</w:t>
      </w:r>
      <w:r w:rsidRPr="00457233">
        <w:rPr>
          <w:rFonts w:ascii="Times New Roman" w:eastAsia="Times New Roman" w:hAnsi="Times New Roman" w:cs="Times New Roman"/>
          <w:sz w:val="24"/>
          <w:szCs w:val="24"/>
        </w:rPr>
        <w:t>King's Business School</w:t>
      </w:r>
      <w:r>
        <w:rPr>
          <w:rFonts w:ascii="Times New Roman" w:eastAsia="Times New Roman" w:hAnsi="Times New Roman" w:cs="Times New Roman"/>
          <w:sz w:val="24"/>
          <w:szCs w:val="24"/>
        </w:rPr>
        <w:t>)</w:t>
      </w:r>
    </w:p>
    <w:p w14:paraId="6D8B8046" w14:textId="77777777" w:rsidR="00007205" w:rsidRPr="00A61F21" w:rsidRDefault="00007205" w:rsidP="00A61F21">
      <w:pPr>
        <w:spacing w:line="360" w:lineRule="auto"/>
        <w:rPr>
          <w:rFonts w:ascii="Times New Roman" w:eastAsia="Times New Roman" w:hAnsi="Times New Roman" w:cs="Times New Roman"/>
          <w:b/>
          <w:sz w:val="24"/>
          <w:szCs w:val="24"/>
        </w:rPr>
      </w:pPr>
    </w:p>
    <w:p w14:paraId="1BC50055" w14:textId="3C68FAD5" w:rsidR="00B703CD" w:rsidRDefault="00007205" w:rsidP="00A61F21">
      <w:pPr>
        <w:pStyle w:val="Heading2"/>
        <w:spacing w:line="360" w:lineRule="auto"/>
        <w:rPr>
          <w:rFonts w:ascii="Times New Roman" w:eastAsia="Times New Roman" w:hAnsi="Times New Roman" w:cs="Times New Roman"/>
          <w:b/>
          <w:color w:val="auto"/>
          <w:sz w:val="24"/>
          <w:szCs w:val="24"/>
        </w:rPr>
      </w:pPr>
      <w:r w:rsidRPr="00A61F21">
        <w:rPr>
          <w:rFonts w:ascii="Times New Roman" w:eastAsia="Times New Roman" w:hAnsi="Times New Roman" w:cs="Times New Roman"/>
          <w:b/>
          <w:color w:val="auto"/>
          <w:sz w:val="24"/>
          <w:szCs w:val="24"/>
        </w:rPr>
        <w:t xml:space="preserve">BACKGROUND </w:t>
      </w:r>
    </w:p>
    <w:p w14:paraId="7A880F00" w14:textId="3C335373" w:rsidR="00B703CD" w:rsidRPr="00A61F21" w:rsidRDefault="00B703CD" w:rsidP="0081167F">
      <w:pPr>
        <w:ind w:firstLine="720"/>
        <w:rPr>
          <w:rFonts w:ascii="Times New Roman" w:eastAsia="Times New Roman" w:hAnsi="Times New Roman" w:cs="Times New Roman"/>
          <w:sz w:val="24"/>
          <w:szCs w:val="24"/>
        </w:rPr>
      </w:pPr>
      <w:r w:rsidRPr="00A61F21">
        <w:rPr>
          <w:rFonts w:ascii="Times New Roman" w:eastAsia="Times New Roman" w:hAnsi="Times New Roman" w:cs="Times New Roman"/>
          <w:sz w:val="24"/>
          <w:szCs w:val="24"/>
        </w:rPr>
        <w:t xml:space="preserve">Since 2016, the use of the term </w:t>
      </w:r>
      <w:r w:rsidRPr="00A61F21">
        <w:rPr>
          <w:rFonts w:ascii="Times New Roman" w:eastAsia="Times New Roman" w:hAnsi="Times New Roman" w:cs="Times New Roman"/>
          <w:i/>
          <w:sz w:val="24"/>
          <w:szCs w:val="24"/>
        </w:rPr>
        <w:t>deglobalization</w:t>
      </w:r>
      <w:r w:rsidRPr="00A61F21">
        <w:rPr>
          <w:rFonts w:ascii="Times New Roman" w:eastAsia="Times New Roman" w:hAnsi="Times New Roman" w:cs="Times New Roman"/>
          <w:sz w:val="24"/>
          <w:szCs w:val="24"/>
        </w:rPr>
        <w:t xml:space="preserve"> has increased markedly (Google Trends; </w:t>
      </w:r>
      <w:r w:rsidRPr="00A61F21">
        <w:rPr>
          <w:rFonts w:ascii="Times New Roman" w:eastAsia="Times New Roman" w:hAnsi="Times New Roman" w:cs="Times New Roman"/>
          <w:color w:val="222222"/>
          <w:sz w:val="24"/>
          <w:szCs w:val="24"/>
          <w:highlight w:val="white"/>
        </w:rPr>
        <w:t xml:space="preserve">Van </w:t>
      </w:r>
      <w:proofErr w:type="spellStart"/>
      <w:r w:rsidRPr="00A61F21">
        <w:rPr>
          <w:rFonts w:ascii="Times New Roman" w:eastAsia="Times New Roman" w:hAnsi="Times New Roman" w:cs="Times New Roman"/>
          <w:color w:val="222222"/>
          <w:sz w:val="24"/>
          <w:szCs w:val="24"/>
          <w:highlight w:val="white"/>
        </w:rPr>
        <w:t>Bergeijk</w:t>
      </w:r>
      <w:proofErr w:type="spellEnd"/>
      <w:r w:rsidRPr="00A61F21">
        <w:rPr>
          <w:rFonts w:ascii="Times New Roman" w:eastAsia="Times New Roman" w:hAnsi="Times New Roman" w:cs="Times New Roman"/>
          <w:color w:val="222222"/>
          <w:sz w:val="24"/>
          <w:szCs w:val="24"/>
          <w:highlight w:val="white"/>
        </w:rPr>
        <w:t>, 2019</w:t>
      </w:r>
      <w:r w:rsidRPr="00A61F21">
        <w:rPr>
          <w:rFonts w:ascii="Times New Roman" w:eastAsia="Times New Roman" w:hAnsi="Times New Roman" w:cs="Times New Roman"/>
          <w:color w:val="222222"/>
          <w:sz w:val="24"/>
          <w:szCs w:val="24"/>
        </w:rPr>
        <w:t>)</w:t>
      </w:r>
      <w:r w:rsidRPr="00A61F21">
        <w:rPr>
          <w:rFonts w:ascii="Times New Roman" w:eastAsia="Times New Roman" w:hAnsi="Times New Roman" w:cs="Times New Roman"/>
          <w:sz w:val="24"/>
          <w:szCs w:val="24"/>
        </w:rPr>
        <w:t>. This relatively novel word is now employed by journalists</w:t>
      </w:r>
      <w:r w:rsidR="00EB6BC0">
        <w:rPr>
          <w:rFonts w:ascii="Times New Roman" w:eastAsia="Times New Roman" w:hAnsi="Times New Roman" w:cs="Times New Roman"/>
          <w:sz w:val="24"/>
          <w:szCs w:val="24"/>
        </w:rPr>
        <w:t xml:space="preserve"> (</w:t>
      </w:r>
      <w:r w:rsidR="00EB6BC0" w:rsidRPr="00A61F21">
        <w:rPr>
          <w:rFonts w:ascii="Times New Roman" w:eastAsia="Times New Roman" w:hAnsi="Times New Roman" w:cs="Times New Roman"/>
          <w:sz w:val="24"/>
          <w:szCs w:val="24"/>
        </w:rPr>
        <w:t>Financial Times, 2021</w:t>
      </w:r>
      <w:r w:rsidR="00EB6BC0">
        <w:rPr>
          <w:rFonts w:ascii="Times New Roman" w:eastAsia="Times New Roman" w:hAnsi="Times New Roman" w:cs="Times New Roman"/>
          <w:sz w:val="24"/>
          <w:szCs w:val="24"/>
        </w:rPr>
        <w:t xml:space="preserve">; </w:t>
      </w:r>
      <w:r w:rsidR="00EB6BC0" w:rsidRPr="00A61F21">
        <w:rPr>
          <w:rFonts w:ascii="Times New Roman" w:eastAsia="Times New Roman" w:hAnsi="Times New Roman" w:cs="Times New Roman"/>
          <w:sz w:val="24"/>
          <w:szCs w:val="24"/>
        </w:rPr>
        <w:t>Economist, 2022</w:t>
      </w:r>
      <w:r w:rsidR="00EB6BC0">
        <w:rPr>
          <w:rFonts w:ascii="Times New Roman" w:eastAsia="Times New Roman" w:hAnsi="Times New Roman" w:cs="Times New Roman"/>
          <w:sz w:val="24"/>
          <w:szCs w:val="24"/>
        </w:rPr>
        <w:t>)</w:t>
      </w:r>
      <w:r w:rsidRPr="00A61F21">
        <w:rPr>
          <w:rFonts w:ascii="Times New Roman" w:eastAsia="Times New Roman" w:hAnsi="Times New Roman" w:cs="Times New Roman"/>
          <w:sz w:val="24"/>
          <w:szCs w:val="24"/>
        </w:rPr>
        <w:t>, political risk consultants</w:t>
      </w:r>
      <w:r w:rsidR="00EB6BC0">
        <w:rPr>
          <w:rFonts w:ascii="Times New Roman" w:eastAsia="Times New Roman" w:hAnsi="Times New Roman" w:cs="Times New Roman"/>
          <w:sz w:val="24"/>
          <w:szCs w:val="24"/>
        </w:rPr>
        <w:t xml:space="preserve"> (</w:t>
      </w:r>
      <w:r w:rsidR="00EB6BC0" w:rsidRPr="00F362D8">
        <w:rPr>
          <w:rFonts w:ascii="Times New Roman" w:hAnsi="Times New Roman" w:cs="Times New Roman"/>
          <w:sz w:val="24"/>
          <w:szCs w:val="24"/>
        </w:rPr>
        <w:t>Swarup, 2016)</w:t>
      </w:r>
      <w:r w:rsidRPr="00A61F21">
        <w:rPr>
          <w:rFonts w:ascii="Times New Roman" w:eastAsia="Times New Roman" w:hAnsi="Times New Roman" w:cs="Times New Roman"/>
          <w:sz w:val="24"/>
          <w:szCs w:val="24"/>
        </w:rPr>
        <w:t>, policymakers,</w:t>
      </w:r>
      <w:r w:rsidR="00D81657">
        <w:rPr>
          <w:rFonts w:ascii="Times New Roman" w:eastAsia="Times New Roman" w:hAnsi="Times New Roman" w:cs="Times New Roman"/>
          <w:sz w:val="24"/>
          <w:szCs w:val="24"/>
        </w:rPr>
        <w:t xml:space="preserve"> </w:t>
      </w:r>
      <w:r w:rsidR="00EB6BC0">
        <w:rPr>
          <w:rFonts w:ascii="Times New Roman" w:eastAsia="Times New Roman" w:hAnsi="Times New Roman" w:cs="Times New Roman"/>
          <w:sz w:val="24"/>
          <w:szCs w:val="24"/>
        </w:rPr>
        <w:t>economists (</w:t>
      </w:r>
      <w:r w:rsidR="00EB6BC0" w:rsidRPr="00A61F21">
        <w:rPr>
          <w:rFonts w:ascii="Times New Roman" w:eastAsia="Times New Roman" w:hAnsi="Times New Roman" w:cs="Times New Roman"/>
          <w:color w:val="222222"/>
          <w:sz w:val="24"/>
          <w:szCs w:val="24"/>
        </w:rPr>
        <w:t>Irwin, 2020</w:t>
      </w:r>
      <w:r w:rsidR="00EB6BC0">
        <w:rPr>
          <w:rFonts w:ascii="Times New Roman" w:eastAsia="Times New Roman" w:hAnsi="Times New Roman" w:cs="Times New Roman"/>
          <w:color w:val="222222"/>
          <w:sz w:val="24"/>
          <w:szCs w:val="24"/>
        </w:rPr>
        <w:t xml:space="preserve">; </w:t>
      </w:r>
      <w:r w:rsidR="00EB6BC0" w:rsidRPr="00914986">
        <w:rPr>
          <w:rFonts w:ascii="Times New Roman" w:eastAsia="Arial" w:hAnsi="Times New Roman" w:cs="Times New Roman"/>
          <w:color w:val="000000"/>
          <w:sz w:val="24"/>
          <w:szCs w:val="24"/>
        </w:rPr>
        <w:t xml:space="preserve">Van </w:t>
      </w:r>
      <w:proofErr w:type="spellStart"/>
      <w:r w:rsidR="00EB6BC0" w:rsidRPr="00914986">
        <w:rPr>
          <w:rFonts w:ascii="Times New Roman" w:eastAsia="Arial" w:hAnsi="Times New Roman" w:cs="Times New Roman"/>
          <w:color w:val="000000"/>
          <w:sz w:val="24"/>
          <w:szCs w:val="24"/>
        </w:rPr>
        <w:t>Bergeijk</w:t>
      </w:r>
      <w:proofErr w:type="spellEnd"/>
      <w:r w:rsidR="00EB6BC0" w:rsidRPr="00914986">
        <w:rPr>
          <w:rFonts w:ascii="Times New Roman" w:eastAsia="Arial" w:hAnsi="Times New Roman" w:cs="Times New Roman"/>
          <w:color w:val="000000"/>
          <w:sz w:val="24"/>
          <w:szCs w:val="24"/>
        </w:rPr>
        <w:t>,</w:t>
      </w:r>
      <w:r w:rsidR="00EB6BC0">
        <w:rPr>
          <w:rFonts w:ascii="Times New Roman" w:eastAsia="Arial" w:hAnsi="Times New Roman" w:cs="Times New Roman"/>
          <w:color w:val="000000"/>
          <w:sz w:val="24"/>
          <w:szCs w:val="24"/>
        </w:rPr>
        <w:t xml:space="preserve"> </w:t>
      </w:r>
      <w:r w:rsidR="00EB6BC0" w:rsidRPr="00914986">
        <w:rPr>
          <w:rFonts w:ascii="Times New Roman" w:eastAsia="Arial" w:hAnsi="Times New Roman" w:cs="Times New Roman"/>
          <w:color w:val="000000"/>
          <w:sz w:val="24"/>
          <w:szCs w:val="24"/>
        </w:rPr>
        <w:t>2019</w:t>
      </w:r>
      <w:r w:rsidR="00EB6BC0">
        <w:rPr>
          <w:rFonts w:ascii="Times New Roman" w:eastAsia="Times New Roman" w:hAnsi="Times New Roman" w:cs="Times New Roman"/>
          <w:color w:val="222222"/>
          <w:sz w:val="24"/>
          <w:szCs w:val="24"/>
        </w:rPr>
        <w:t xml:space="preserve">), </w:t>
      </w:r>
      <w:r w:rsidR="00D81657">
        <w:rPr>
          <w:rFonts w:ascii="Times New Roman" w:eastAsia="Times New Roman" w:hAnsi="Times New Roman" w:cs="Times New Roman"/>
          <w:sz w:val="24"/>
          <w:szCs w:val="24"/>
        </w:rPr>
        <w:t>historians (</w:t>
      </w:r>
      <w:r w:rsidR="00EB6BC0">
        <w:rPr>
          <w:rFonts w:ascii="Times New Roman" w:eastAsia="Times New Roman" w:hAnsi="Times New Roman" w:cs="Times New Roman"/>
          <w:sz w:val="24"/>
          <w:szCs w:val="24"/>
        </w:rPr>
        <w:t xml:space="preserve">James, 2018; </w:t>
      </w:r>
      <w:proofErr w:type="spellStart"/>
      <w:r w:rsidR="00D81657">
        <w:rPr>
          <w:rFonts w:ascii="Times New Roman" w:eastAsia="Times New Roman" w:hAnsi="Times New Roman" w:cs="Times New Roman"/>
          <w:sz w:val="24"/>
          <w:szCs w:val="24"/>
        </w:rPr>
        <w:t>Tooze</w:t>
      </w:r>
      <w:proofErr w:type="spellEnd"/>
      <w:r w:rsidR="00D81657">
        <w:rPr>
          <w:rFonts w:ascii="Times New Roman" w:eastAsia="Times New Roman" w:hAnsi="Times New Roman" w:cs="Times New Roman"/>
          <w:sz w:val="24"/>
          <w:szCs w:val="24"/>
        </w:rPr>
        <w:t xml:space="preserve">, </w:t>
      </w:r>
      <w:r w:rsidR="00EB6BC0">
        <w:rPr>
          <w:rFonts w:ascii="Times New Roman" w:eastAsia="Times New Roman" w:hAnsi="Times New Roman" w:cs="Times New Roman"/>
          <w:sz w:val="24"/>
          <w:szCs w:val="24"/>
        </w:rPr>
        <w:t>2018)</w:t>
      </w:r>
      <w:r w:rsidRPr="00A61F21">
        <w:rPr>
          <w:rFonts w:ascii="Times New Roman" w:eastAsia="Times New Roman" w:hAnsi="Times New Roman" w:cs="Times New Roman"/>
          <w:sz w:val="24"/>
          <w:szCs w:val="24"/>
        </w:rPr>
        <w:t xml:space="preserve"> and </w:t>
      </w:r>
      <w:r w:rsidR="00D81657">
        <w:rPr>
          <w:rFonts w:ascii="Times New Roman" w:eastAsia="Times New Roman" w:hAnsi="Times New Roman" w:cs="Times New Roman"/>
          <w:sz w:val="24"/>
          <w:szCs w:val="24"/>
        </w:rPr>
        <w:t xml:space="preserve">management </w:t>
      </w:r>
      <w:r w:rsidRPr="00A61F21">
        <w:rPr>
          <w:rFonts w:ascii="Times New Roman" w:eastAsia="Times New Roman" w:hAnsi="Times New Roman" w:cs="Times New Roman"/>
          <w:sz w:val="24"/>
          <w:szCs w:val="24"/>
        </w:rPr>
        <w:t>academics</w:t>
      </w:r>
      <w:r w:rsidR="00D81657">
        <w:rPr>
          <w:rFonts w:ascii="Times New Roman" w:eastAsia="Times New Roman" w:hAnsi="Times New Roman" w:cs="Times New Roman"/>
          <w:sz w:val="24"/>
          <w:szCs w:val="24"/>
        </w:rPr>
        <w:t xml:space="preserve"> (</w:t>
      </w:r>
      <w:r w:rsidR="00D81657" w:rsidRPr="00A61F21">
        <w:rPr>
          <w:rFonts w:ascii="Times New Roman" w:eastAsia="Times New Roman" w:hAnsi="Times New Roman" w:cs="Times New Roman"/>
          <w:color w:val="222222"/>
          <w:sz w:val="24"/>
          <w:szCs w:val="24"/>
        </w:rPr>
        <w:t xml:space="preserve">Aguilera, </w:t>
      </w:r>
      <w:proofErr w:type="spellStart"/>
      <w:r w:rsidR="00D81657" w:rsidRPr="00A61F21">
        <w:rPr>
          <w:rFonts w:ascii="Times New Roman" w:eastAsia="Times New Roman" w:hAnsi="Times New Roman" w:cs="Times New Roman"/>
          <w:color w:val="222222"/>
          <w:sz w:val="24"/>
          <w:szCs w:val="24"/>
        </w:rPr>
        <w:t>Henisz</w:t>
      </w:r>
      <w:proofErr w:type="spellEnd"/>
      <w:r w:rsidR="00D81657" w:rsidRPr="00A61F21">
        <w:rPr>
          <w:rFonts w:ascii="Times New Roman" w:eastAsia="Times New Roman" w:hAnsi="Times New Roman" w:cs="Times New Roman"/>
          <w:color w:val="222222"/>
          <w:sz w:val="24"/>
          <w:szCs w:val="24"/>
        </w:rPr>
        <w:t>, Oxley, and Shaver, 2019</w:t>
      </w:r>
      <w:r w:rsidR="00EB6BC0">
        <w:rPr>
          <w:rFonts w:ascii="Times New Roman" w:eastAsia="Times New Roman" w:hAnsi="Times New Roman" w:cs="Times New Roman"/>
          <w:color w:val="222222"/>
          <w:sz w:val="24"/>
          <w:szCs w:val="24"/>
        </w:rPr>
        <w:t xml:space="preserve">; </w:t>
      </w:r>
      <w:r w:rsidR="00EB6BC0" w:rsidRPr="00A61F21">
        <w:rPr>
          <w:rFonts w:ascii="Times New Roman" w:eastAsia="Times New Roman" w:hAnsi="Times New Roman" w:cs="Times New Roman"/>
          <w:color w:val="222222"/>
          <w:sz w:val="24"/>
          <w:szCs w:val="24"/>
          <w:highlight w:val="white"/>
        </w:rPr>
        <w:t>Buckley, 20</w:t>
      </w:r>
      <w:r w:rsidR="00EB6BC0">
        <w:rPr>
          <w:rFonts w:ascii="Times New Roman" w:eastAsia="Times New Roman" w:hAnsi="Times New Roman" w:cs="Times New Roman"/>
          <w:color w:val="222222"/>
          <w:sz w:val="24"/>
          <w:szCs w:val="24"/>
          <w:highlight w:val="white"/>
        </w:rPr>
        <w:t>20;</w:t>
      </w:r>
      <w:r w:rsidR="00EB6BC0">
        <w:rPr>
          <w:rFonts w:ascii="Times New Roman" w:eastAsia="Times New Roman" w:hAnsi="Times New Roman" w:cs="Times New Roman"/>
          <w:color w:val="222222"/>
          <w:sz w:val="24"/>
          <w:szCs w:val="24"/>
        </w:rPr>
        <w:t xml:space="preserve"> </w:t>
      </w:r>
      <w:r w:rsidR="00EB6BC0" w:rsidRPr="00A61F21">
        <w:rPr>
          <w:rFonts w:ascii="Times New Roman" w:hAnsi="Times New Roman" w:cs="Times New Roman"/>
          <w:color w:val="222222"/>
          <w:sz w:val="24"/>
          <w:szCs w:val="24"/>
          <w:shd w:val="clear" w:color="auto" w:fill="FFFFFF"/>
        </w:rPr>
        <w:t>Munjal, Budhwar, and Pereira, 2018</w:t>
      </w:r>
      <w:r w:rsidR="00EB6BC0">
        <w:rPr>
          <w:rFonts w:ascii="Times New Roman" w:hAnsi="Times New Roman" w:cs="Times New Roman"/>
          <w:color w:val="222222"/>
          <w:sz w:val="24"/>
          <w:szCs w:val="24"/>
          <w:shd w:val="clear" w:color="auto" w:fill="FFFFFF"/>
        </w:rPr>
        <w:t xml:space="preserve">; </w:t>
      </w:r>
      <w:r w:rsidR="00EB6BC0" w:rsidRPr="00A61F21">
        <w:rPr>
          <w:rFonts w:ascii="Times New Roman" w:eastAsia="Times New Roman" w:hAnsi="Times New Roman" w:cs="Times New Roman"/>
          <w:color w:val="222222"/>
          <w:sz w:val="24"/>
          <w:szCs w:val="24"/>
          <w:highlight w:val="white"/>
        </w:rPr>
        <w:t>Witt, 2019</w:t>
      </w:r>
      <w:r w:rsidR="00D81657">
        <w:rPr>
          <w:rFonts w:ascii="Times New Roman" w:eastAsia="Times New Roman" w:hAnsi="Times New Roman" w:cs="Times New Roman"/>
          <w:color w:val="222222"/>
          <w:sz w:val="24"/>
          <w:szCs w:val="24"/>
        </w:rPr>
        <w:t>)</w:t>
      </w:r>
      <w:r w:rsidR="00FD1EE5" w:rsidRPr="00A61F21">
        <w:rPr>
          <w:rFonts w:ascii="Times New Roman" w:eastAsia="Times New Roman" w:hAnsi="Times New Roman" w:cs="Times New Roman"/>
          <w:sz w:val="24"/>
          <w:szCs w:val="24"/>
        </w:rPr>
        <w:t xml:space="preserve"> as they attempt to make sense of such interrelated phenomena as rising protectionism, nativism, and the re-imposition of controls on flow</w:t>
      </w:r>
      <w:r w:rsidR="00161C6E" w:rsidRPr="00A61F21">
        <w:rPr>
          <w:rFonts w:ascii="Times New Roman" w:eastAsia="Times New Roman" w:hAnsi="Times New Roman" w:cs="Times New Roman"/>
          <w:sz w:val="24"/>
          <w:szCs w:val="24"/>
        </w:rPr>
        <w:t>s</w:t>
      </w:r>
      <w:r w:rsidR="00FD1EE5" w:rsidRPr="00A61F21">
        <w:rPr>
          <w:rFonts w:ascii="Times New Roman" w:eastAsia="Times New Roman" w:hAnsi="Times New Roman" w:cs="Times New Roman"/>
          <w:sz w:val="24"/>
          <w:szCs w:val="24"/>
        </w:rPr>
        <w:t xml:space="preserve"> of goods</w:t>
      </w:r>
      <w:r w:rsidR="00EB6BC0">
        <w:rPr>
          <w:rFonts w:ascii="Times New Roman" w:eastAsia="Times New Roman" w:hAnsi="Times New Roman" w:cs="Times New Roman"/>
          <w:sz w:val="24"/>
          <w:szCs w:val="24"/>
        </w:rPr>
        <w:t xml:space="preserve"> (</w:t>
      </w:r>
      <w:r w:rsidR="00EB6BC0" w:rsidRPr="00A61F21">
        <w:rPr>
          <w:rFonts w:ascii="Times New Roman" w:eastAsia="Times New Roman" w:hAnsi="Times New Roman" w:cs="Times New Roman"/>
          <w:color w:val="222222"/>
          <w:sz w:val="24"/>
          <w:szCs w:val="24"/>
        </w:rPr>
        <w:t>Peng, Kathuria, Viana, and Lima, 2021</w:t>
      </w:r>
      <w:r w:rsidR="00EB6BC0">
        <w:rPr>
          <w:rFonts w:ascii="Times New Roman" w:eastAsia="Times New Roman" w:hAnsi="Times New Roman" w:cs="Times New Roman"/>
          <w:color w:val="222222"/>
          <w:sz w:val="24"/>
          <w:szCs w:val="24"/>
        </w:rPr>
        <w:t>)</w:t>
      </w:r>
      <w:r w:rsidR="00FD1EE5" w:rsidRPr="00A61F21">
        <w:rPr>
          <w:rFonts w:ascii="Times New Roman" w:eastAsia="Times New Roman" w:hAnsi="Times New Roman" w:cs="Times New Roman"/>
          <w:sz w:val="24"/>
          <w:szCs w:val="24"/>
        </w:rPr>
        <w:t>, capital</w:t>
      </w:r>
      <w:r w:rsidR="00EB6BC0">
        <w:rPr>
          <w:rFonts w:ascii="Times New Roman" w:eastAsia="Times New Roman" w:hAnsi="Times New Roman" w:cs="Times New Roman"/>
          <w:sz w:val="24"/>
          <w:szCs w:val="24"/>
        </w:rPr>
        <w:t xml:space="preserve"> (</w:t>
      </w:r>
      <w:r w:rsidR="00EB6BC0" w:rsidRPr="00A61F21">
        <w:rPr>
          <w:rFonts w:ascii="Times New Roman" w:eastAsia="Times New Roman" w:hAnsi="Times New Roman" w:cs="Times New Roman"/>
          <w:color w:val="222222"/>
          <w:sz w:val="24"/>
          <w:szCs w:val="24"/>
        </w:rPr>
        <w:t>Roubini, 2020</w:t>
      </w:r>
      <w:r w:rsidR="00EB6BC0">
        <w:rPr>
          <w:rFonts w:ascii="Times New Roman" w:eastAsia="Times New Roman" w:hAnsi="Times New Roman" w:cs="Times New Roman"/>
          <w:color w:val="222222"/>
          <w:sz w:val="24"/>
          <w:szCs w:val="24"/>
        </w:rPr>
        <w:t>)</w:t>
      </w:r>
      <w:r w:rsidR="00FD1EE5" w:rsidRPr="00A61F21">
        <w:rPr>
          <w:rFonts w:ascii="Times New Roman" w:eastAsia="Times New Roman" w:hAnsi="Times New Roman" w:cs="Times New Roman"/>
          <w:sz w:val="24"/>
          <w:szCs w:val="24"/>
        </w:rPr>
        <w:t>, labour</w:t>
      </w:r>
      <w:r w:rsidR="00EB6BC0">
        <w:rPr>
          <w:rFonts w:ascii="Times New Roman" w:eastAsia="Times New Roman" w:hAnsi="Times New Roman" w:cs="Times New Roman"/>
          <w:sz w:val="24"/>
          <w:szCs w:val="24"/>
        </w:rPr>
        <w:t xml:space="preserve"> (</w:t>
      </w:r>
      <w:r w:rsidR="00EB6BC0" w:rsidRPr="00A61F21">
        <w:rPr>
          <w:rFonts w:ascii="Times New Roman" w:eastAsia="Times New Roman" w:hAnsi="Times New Roman" w:cs="Times New Roman"/>
          <w:color w:val="222222"/>
          <w:sz w:val="24"/>
          <w:szCs w:val="24"/>
        </w:rPr>
        <w:t xml:space="preserve">Farndale, </w:t>
      </w:r>
      <w:proofErr w:type="spellStart"/>
      <w:r w:rsidR="00EB6BC0" w:rsidRPr="00A61F21">
        <w:rPr>
          <w:rFonts w:ascii="Times New Roman" w:eastAsia="Times New Roman" w:hAnsi="Times New Roman" w:cs="Times New Roman"/>
          <w:color w:val="222222"/>
          <w:sz w:val="24"/>
          <w:szCs w:val="24"/>
        </w:rPr>
        <w:t>Thite</w:t>
      </w:r>
      <w:proofErr w:type="spellEnd"/>
      <w:r w:rsidR="00EB6BC0" w:rsidRPr="00A61F21">
        <w:rPr>
          <w:rFonts w:ascii="Times New Roman" w:eastAsia="Times New Roman" w:hAnsi="Times New Roman" w:cs="Times New Roman"/>
          <w:color w:val="222222"/>
          <w:sz w:val="24"/>
          <w:szCs w:val="24"/>
        </w:rPr>
        <w:t>, Budhwar, and Kwon, 2021</w:t>
      </w:r>
      <w:r w:rsidR="00EB6BC0">
        <w:rPr>
          <w:rFonts w:ascii="Times New Roman" w:eastAsia="Times New Roman" w:hAnsi="Times New Roman" w:cs="Times New Roman"/>
          <w:color w:val="222222"/>
          <w:sz w:val="24"/>
          <w:szCs w:val="24"/>
        </w:rPr>
        <w:t>)</w:t>
      </w:r>
      <w:r w:rsidR="00FD1EE5" w:rsidRPr="00A61F21">
        <w:rPr>
          <w:rFonts w:ascii="Times New Roman" w:eastAsia="Times New Roman" w:hAnsi="Times New Roman" w:cs="Times New Roman"/>
          <w:sz w:val="24"/>
          <w:szCs w:val="24"/>
        </w:rPr>
        <w:t xml:space="preserve"> and ideas</w:t>
      </w:r>
      <w:r w:rsidRPr="00A61F21">
        <w:rPr>
          <w:rFonts w:ascii="Times New Roman" w:eastAsia="Times New Roman" w:hAnsi="Times New Roman" w:cs="Times New Roman"/>
          <w:sz w:val="24"/>
          <w:szCs w:val="24"/>
        </w:rPr>
        <w:t xml:space="preserve"> (</w:t>
      </w:r>
      <w:r w:rsidR="00FD1EE5" w:rsidRPr="00A61F21">
        <w:rPr>
          <w:rFonts w:ascii="Times New Roman" w:eastAsia="Times New Roman" w:hAnsi="Times New Roman" w:cs="Times New Roman"/>
          <w:sz w:val="24"/>
          <w:szCs w:val="24"/>
        </w:rPr>
        <w:t>De Chant, 2022</w:t>
      </w:r>
      <w:r w:rsidRPr="00A61F21">
        <w:rPr>
          <w:rFonts w:ascii="Times New Roman" w:eastAsia="Times New Roman" w:hAnsi="Times New Roman" w:cs="Times New Roman"/>
          <w:sz w:val="24"/>
          <w:szCs w:val="24"/>
        </w:rPr>
        <w:t xml:space="preserve">). </w:t>
      </w:r>
      <w:r w:rsidR="00FD1EE5" w:rsidRPr="00A61F21">
        <w:rPr>
          <w:rFonts w:ascii="Times New Roman" w:eastAsia="Times New Roman" w:hAnsi="Times New Roman" w:cs="Times New Roman"/>
          <w:sz w:val="24"/>
          <w:szCs w:val="24"/>
        </w:rPr>
        <w:t xml:space="preserve">In effect, they use the term deglobalization to describe </w:t>
      </w:r>
      <w:r w:rsidR="005F15CA">
        <w:rPr>
          <w:rFonts w:ascii="Times New Roman" w:eastAsia="Times New Roman" w:hAnsi="Times New Roman" w:cs="Times New Roman"/>
          <w:sz w:val="24"/>
          <w:szCs w:val="24"/>
        </w:rPr>
        <w:t>developments that make</w:t>
      </w:r>
      <w:r w:rsidR="00FD1EE5" w:rsidRPr="00A61F21">
        <w:rPr>
          <w:rFonts w:ascii="Times New Roman" w:eastAsia="Times New Roman" w:hAnsi="Times New Roman" w:cs="Times New Roman"/>
          <w:sz w:val="24"/>
          <w:szCs w:val="24"/>
        </w:rPr>
        <w:t xml:space="preserve"> economic exchange across borders</w:t>
      </w:r>
      <w:r w:rsidR="005F15CA">
        <w:rPr>
          <w:rFonts w:ascii="Times New Roman" w:eastAsia="Times New Roman" w:hAnsi="Times New Roman" w:cs="Times New Roman"/>
          <w:sz w:val="24"/>
          <w:szCs w:val="24"/>
        </w:rPr>
        <w:t xml:space="preserve"> </w:t>
      </w:r>
      <w:r w:rsidR="00FD1EE5" w:rsidRPr="00A61F21">
        <w:rPr>
          <w:rFonts w:ascii="Times New Roman" w:eastAsia="Times New Roman" w:hAnsi="Times New Roman" w:cs="Times New Roman"/>
          <w:sz w:val="24"/>
          <w:szCs w:val="24"/>
        </w:rPr>
        <w:t>harder</w:t>
      </w:r>
      <w:r w:rsidR="00161C6E" w:rsidRPr="00A61F21">
        <w:rPr>
          <w:rFonts w:ascii="Times New Roman" w:eastAsia="Times New Roman" w:hAnsi="Times New Roman" w:cs="Times New Roman"/>
          <w:sz w:val="24"/>
          <w:szCs w:val="24"/>
        </w:rPr>
        <w:t xml:space="preserve"> than was previously the case</w:t>
      </w:r>
      <w:r w:rsidR="00FD1EE5" w:rsidRPr="00A61F21">
        <w:rPr>
          <w:rFonts w:ascii="Times New Roman" w:eastAsia="Times New Roman" w:hAnsi="Times New Roman" w:cs="Times New Roman"/>
          <w:sz w:val="24"/>
          <w:szCs w:val="24"/>
        </w:rPr>
        <w:t>.</w:t>
      </w:r>
      <w:r w:rsidR="00632ACD">
        <w:rPr>
          <w:rFonts w:ascii="Times New Roman" w:eastAsia="Times New Roman" w:hAnsi="Times New Roman" w:cs="Times New Roman"/>
          <w:sz w:val="24"/>
          <w:szCs w:val="24"/>
        </w:rPr>
        <w:t xml:space="preserve"> </w:t>
      </w:r>
      <w:r w:rsidR="00BC083A">
        <w:rPr>
          <w:rFonts w:ascii="Times New Roman" w:eastAsia="Times New Roman" w:hAnsi="Times New Roman" w:cs="Times New Roman"/>
          <w:sz w:val="24"/>
          <w:szCs w:val="24"/>
        </w:rPr>
        <w:t>For people who use the term in this fashion, d</w:t>
      </w:r>
      <w:r w:rsidR="006F0178">
        <w:rPr>
          <w:rFonts w:ascii="Times New Roman" w:eastAsia="Times New Roman" w:hAnsi="Times New Roman" w:cs="Times New Roman"/>
          <w:sz w:val="24"/>
          <w:szCs w:val="24"/>
        </w:rPr>
        <w:t xml:space="preserve">eglobalization </w:t>
      </w:r>
      <w:r w:rsidR="00BC083A">
        <w:rPr>
          <w:rFonts w:ascii="Times New Roman" w:eastAsia="Times New Roman" w:hAnsi="Times New Roman" w:cs="Times New Roman"/>
          <w:sz w:val="24"/>
          <w:szCs w:val="24"/>
        </w:rPr>
        <w:t>denotes</w:t>
      </w:r>
      <w:r w:rsidR="006F0178">
        <w:rPr>
          <w:rFonts w:ascii="Times New Roman" w:eastAsia="Times New Roman" w:hAnsi="Times New Roman" w:cs="Times New Roman"/>
          <w:sz w:val="24"/>
          <w:szCs w:val="24"/>
        </w:rPr>
        <w:t xml:space="preserve"> the opposite of globalization, economic liberalization, and movement towards a borderless world economy.</w:t>
      </w:r>
      <w:r w:rsidR="00632ACD">
        <w:rPr>
          <w:rFonts w:ascii="Times New Roman" w:eastAsia="Times New Roman" w:hAnsi="Times New Roman" w:cs="Times New Roman"/>
          <w:sz w:val="24"/>
          <w:szCs w:val="24"/>
        </w:rPr>
        <w:t xml:space="preserve"> Users of the term deglobalization usually focus on decisions taken by policymakers as the causal drivers behind it</w:t>
      </w:r>
      <w:r w:rsidR="005F15CA">
        <w:rPr>
          <w:rFonts w:ascii="Times New Roman" w:eastAsia="Times New Roman" w:hAnsi="Times New Roman" w:cs="Times New Roman"/>
          <w:sz w:val="24"/>
          <w:szCs w:val="24"/>
        </w:rPr>
        <w:t xml:space="preserve">, although other drivers, such </w:t>
      </w:r>
      <w:r w:rsidR="005F15CA">
        <w:rPr>
          <w:rFonts w:ascii="Times New Roman" w:eastAsia="Times New Roman" w:hAnsi="Times New Roman" w:cs="Times New Roman"/>
          <w:sz w:val="24"/>
          <w:szCs w:val="24"/>
        </w:rPr>
        <w:lastRenderedPageBreak/>
        <w:t>as environmental and epidemiological, are also certainly possible</w:t>
      </w:r>
      <w:r w:rsidR="00632ACD">
        <w:rPr>
          <w:rFonts w:ascii="Times New Roman" w:eastAsia="Times New Roman" w:hAnsi="Times New Roman" w:cs="Times New Roman"/>
          <w:sz w:val="24"/>
          <w:szCs w:val="24"/>
        </w:rPr>
        <w:t>.</w:t>
      </w:r>
      <w:r w:rsidR="00FD1EE5" w:rsidRPr="00A61F21">
        <w:rPr>
          <w:rFonts w:ascii="Times New Roman" w:eastAsia="Times New Roman" w:hAnsi="Times New Roman" w:cs="Times New Roman"/>
          <w:sz w:val="24"/>
          <w:szCs w:val="24"/>
        </w:rPr>
        <w:t xml:space="preserve"> </w:t>
      </w:r>
      <w:r w:rsidR="007E61FE" w:rsidRPr="00A61F21">
        <w:rPr>
          <w:rFonts w:ascii="Times New Roman" w:hAnsi="Times New Roman" w:cs="Times New Roman"/>
          <w:color w:val="000000"/>
          <w:sz w:val="24"/>
          <w:szCs w:val="24"/>
        </w:rPr>
        <w:t xml:space="preserve">The rise of protectionism, nativism, and </w:t>
      </w:r>
      <w:r w:rsidR="006F0178">
        <w:rPr>
          <w:rFonts w:ascii="Times New Roman" w:hAnsi="Times New Roman" w:cs="Times New Roman"/>
          <w:color w:val="000000"/>
          <w:sz w:val="24"/>
          <w:szCs w:val="24"/>
        </w:rPr>
        <w:t>the intensification of geopolitical rivalries</w:t>
      </w:r>
      <w:r w:rsidR="007C3E9A">
        <w:rPr>
          <w:rFonts w:ascii="Times New Roman" w:hAnsi="Times New Roman" w:cs="Times New Roman"/>
          <w:color w:val="000000"/>
          <w:sz w:val="24"/>
          <w:szCs w:val="24"/>
        </w:rPr>
        <w:t xml:space="preserve"> in the early 2020s has</w:t>
      </w:r>
      <w:r w:rsidR="007E61FE" w:rsidRPr="00A61F21">
        <w:rPr>
          <w:rFonts w:ascii="Times New Roman" w:hAnsi="Times New Roman" w:cs="Times New Roman"/>
          <w:color w:val="000000"/>
          <w:sz w:val="24"/>
          <w:szCs w:val="24"/>
        </w:rPr>
        <w:t xml:space="preserve"> created new challenges that forced scholars studying</w:t>
      </w:r>
      <w:r w:rsidR="004C7E74">
        <w:rPr>
          <w:rFonts w:ascii="Times New Roman" w:hAnsi="Times New Roman" w:cs="Times New Roman"/>
          <w:color w:val="000000"/>
          <w:sz w:val="24"/>
          <w:szCs w:val="24"/>
        </w:rPr>
        <w:t xml:space="preserve"> firms and other organi</w:t>
      </w:r>
      <w:r w:rsidR="001E507D">
        <w:rPr>
          <w:rFonts w:ascii="Times New Roman" w:hAnsi="Times New Roman" w:cs="Times New Roman"/>
          <w:color w:val="000000"/>
          <w:sz w:val="24"/>
          <w:szCs w:val="24"/>
        </w:rPr>
        <w:t>z</w:t>
      </w:r>
      <w:r w:rsidR="004C7E74">
        <w:rPr>
          <w:rFonts w:ascii="Times New Roman" w:hAnsi="Times New Roman" w:cs="Times New Roman"/>
          <w:color w:val="000000"/>
          <w:sz w:val="24"/>
          <w:szCs w:val="24"/>
        </w:rPr>
        <w:t>ations</w:t>
      </w:r>
      <w:r w:rsidR="007E61FE" w:rsidRPr="00A61F21">
        <w:rPr>
          <w:rFonts w:ascii="Times New Roman" w:hAnsi="Times New Roman" w:cs="Times New Roman"/>
          <w:color w:val="000000"/>
          <w:sz w:val="24"/>
          <w:szCs w:val="24"/>
        </w:rPr>
        <w:t xml:space="preserve"> to bring politics and hostility to globalization back into the agenda (</w:t>
      </w:r>
      <w:r w:rsidR="005B40C0" w:rsidRPr="005B40C0">
        <w:rPr>
          <w:rFonts w:ascii="Times New Roman" w:hAnsi="Times New Roman" w:cs="Times New Roman"/>
          <w:color w:val="000000"/>
          <w:sz w:val="24"/>
          <w:szCs w:val="24"/>
        </w:rPr>
        <w:t xml:space="preserve">Witt, Li, </w:t>
      </w:r>
      <w:proofErr w:type="spellStart"/>
      <w:r w:rsidR="005B40C0" w:rsidRPr="005B40C0">
        <w:rPr>
          <w:rFonts w:ascii="Times New Roman" w:hAnsi="Times New Roman" w:cs="Times New Roman"/>
          <w:color w:val="000000"/>
          <w:sz w:val="24"/>
          <w:szCs w:val="24"/>
        </w:rPr>
        <w:t>Välikangas</w:t>
      </w:r>
      <w:proofErr w:type="spellEnd"/>
      <w:r w:rsidR="005B40C0">
        <w:rPr>
          <w:rFonts w:ascii="Times New Roman" w:hAnsi="Times New Roman" w:cs="Times New Roman"/>
          <w:color w:val="000000"/>
          <w:sz w:val="24"/>
          <w:szCs w:val="24"/>
        </w:rPr>
        <w:t xml:space="preserve"> and</w:t>
      </w:r>
      <w:r w:rsidR="005B40C0" w:rsidRPr="005B40C0">
        <w:rPr>
          <w:rFonts w:ascii="Times New Roman" w:hAnsi="Times New Roman" w:cs="Times New Roman"/>
          <w:color w:val="000000"/>
          <w:sz w:val="24"/>
          <w:szCs w:val="24"/>
        </w:rPr>
        <w:t xml:space="preserve"> Lewin, 2021</w:t>
      </w:r>
      <w:r w:rsidR="005B40C0">
        <w:rPr>
          <w:rFonts w:ascii="Times New Roman" w:hAnsi="Times New Roman" w:cs="Times New Roman"/>
          <w:color w:val="000000"/>
          <w:sz w:val="24"/>
          <w:szCs w:val="24"/>
        </w:rPr>
        <w:t>;</w:t>
      </w:r>
      <w:r w:rsidR="005B40C0" w:rsidRPr="005B40C0">
        <w:rPr>
          <w:rFonts w:ascii="Times New Roman" w:hAnsi="Times New Roman" w:cs="Times New Roman"/>
          <w:color w:val="000000"/>
          <w:sz w:val="24"/>
          <w:szCs w:val="24"/>
        </w:rPr>
        <w:t xml:space="preserve"> </w:t>
      </w:r>
      <w:r w:rsidR="007E61FE" w:rsidRPr="00A61F21">
        <w:rPr>
          <w:rFonts w:ascii="Times New Roman" w:hAnsi="Times New Roman" w:cs="Times New Roman"/>
          <w:color w:val="000000"/>
          <w:sz w:val="24"/>
          <w:szCs w:val="24"/>
        </w:rPr>
        <w:t xml:space="preserve">Doh, </w:t>
      </w:r>
      <w:proofErr w:type="spellStart"/>
      <w:r w:rsidR="007E61FE" w:rsidRPr="00A61F21">
        <w:rPr>
          <w:rFonts w:ascii="Times New Roman" w:hAnsi="Times New Roman" w:cs="Times New Roman"/>
          <w:color w:val="000000"/>
          <w:sz w:val="24"/>
          <w:szCs w:val="24"/>
        </w:rPr>
        <w:t>Darhan</w:t>
      </w:r>
      <w:proofErr w:type="spellEnd"/>
      <w:r w:rsidR="007E61FE" w:rsidRPr="00A61F21">
        <w:rPr>
          <w:rFonts w:ascii="Times New Roman" w:hAnsi="Times New Roman" w:cs="Times New Roman"/>
          <w:color w:val="000000"/>
          <w:sz w:val="24"/>
          <w:szCs w:val="24"/>
        </w:rPr>
        <w:t xml:space="preserve">, </w:t>
      </w:r>
      <w:proofErr w:type="spellStart"/>
      <w:r w:rsidR="007E61FE" w:rsidRPr="00A61F21">
        <w:rPr>
          <w:rFonts w:ascii="Times New Roman" w:hAnsi="Times New Roman" w:cs="Times New Roman"/>
          <w:color w:val="000000"/>
          <w:sz w:val="24"/>
          <w:szCs w:val="24"/>
        </w:rPr>
        <w:t>Cassario</w:t>
      </w:r>
      <w:proofErr w:type="spellEnd"/>
      <w:r w:rsidR="007E61FE" w:rsidRPr="00A61F21">
        <w:rPr>
          <w:rFonts w:ascii="Times New Roman" w:hAnsi="Times New Roman" w:cs="Times New Roman"/>
          <w:color w:val="000000"/>
          <w:sz w:val="24"/>
          <w:szCs w:val="24"/>
        </w:rPr>
        <w:t>, 2022).  </w:t>
      </w:r>
      <w:r w:rsidR="006F0178">
        <w:rPr>
          <w:rFonts w:ascii="Times New Roman" w:hAnsi="Times New Roman" w:cs="Times New Roman"/>
          <w:sz w:val="24"/>
          <w:szCs w:val="24"/>
        </w:rPr>
        <w:t>In the aftermath of the Cold War, many Western liberals mistakenly saw globalization as inevitable and irreversible (Friedman, 2005). Few subscribe to that viewpoint today.</w:t>
      </w:r>
    </w:p>
    <w:p w14:paraId="03125C83" w14:textId="2EF9F054" w:rsidR="00914986" w:rsidRDefault="00B703CD" w:rsidP="0081167F">
      <w:pPr>
        <w:ind w:firstLine="720"/>
        <w:rPr>
          <w:rFonts w:ascii="Times New Roman" w:eastAsia="Times New Roman" w:hAnsi="Times New Roman" w:cs="Times New Roman"/>
          <w:sz w:val="24"/>
          <w:szCs w:val="24"/>
        </w:rPr>
      </w:pPr>
      <w:r w:rsidRPr="00A61F21">
        <w:rPr>
          <w:rFonts w:ascii="Times New Roman" w:eastAsia="Times New Roman" w:hAnsi="Times New Roman" w:cs="Times New Roman"/>
          <w:sz w:val="24"/>
          <w:szCs w:val="24"/>
        </w:rPr>
        <w:t>The advent of deglobalization means that scholars in business scho</w:t>
      </w:r>
      <w:r w:rsidR="00D11162" w:rsidRPr="00A61F21">
        <w:rPr>
          <w:rFonts w:ascii="Times New Roman" w:eastAsia="Times New Roman" w:hAnsi="Times New Roman" w:cs="Times New Roman"/>
          <w:sz w:val="24"/>
          <w:szCs w:val="24"/>
        </w:rPr>
        <w:t>ols</w:t>
      </w:r>
      <w:r w:rsidRPr="00A61F21">
        <w:rPr>
          <w:rFonts w:ascii="Times New Roman" w:eastAsia="Times New Roman" w:hAnsi="Times New Roman" w:cs="Times New Roman"/>
          <w:sz w:val="24"/>
          <w:szCs w:val="24"/>
        </w:rPr>
        <w:t xml:space="preserve"> are in </w:t>
      </w:r>
      <w:r w:rsidR="004C7E74">
        <w:rPr>
          <w:rFonts w:ascii="Times New Roman" w:eastAsia="Times New Roman" w:hAnsi="Times New Roman" w:cs="Times New Roman"/>
          <w:sz w:val="24"/>
          <w:szCs w:val="24"/>
        </w:rPr>
        <w:t xml:space="preserve">(seemingly) </w:t>
      </w:r>
      <w:r w:rsidRPr="00A61F21">
        <w:rPr>
          <w:rFonts w:ascii="Times New Roman" w:eastAsia="Times New Roman" w:hAnsi="Times New Roman" w:cs="Times New Roman"/>
          <w:sz w:val="24"/>
          <w:szCs w:val="24"/>
        </w:rPr>
        <w:t>uncharted territory.</w:t>
      </w:r>
      <w:r w:rsidR="00D11162" w:rsidRPr="00A61F21">
        <w:rPr>
          <w:rFonts w:ascii="Times New Roman" w:eastAsia="Times New Roman" w:hAnsi="Times New Roman" w:cs="Times New Roman"/>
          <w:sz w:val="24"/>
          <w:szCs w:val="24"/>
        </w:rPr>
        <w:t xml:space="preserve"> However, </w:t>
      </w:r>
      <w:r w:rsidR="007C3E9A">
        <w:rPr>
          <w:rFonts w:ascii="Times New Roman" w:hAnsi="Times New Roman" w:cs="Times New Roman"/>
          <w:sz w:val="24"/>
          <w:szCs w:val="24"/>
        </w:rPr>
        <w:t>t</w:t>
      </w:r>
      <w:r w:rsidR="00914986" w:rsidRPr="00A61F21">
        <w:rPr>
          <w:rFonts w:ascii="Times New Roman" w:hAnsi="Times New Roman" w:cs="Times New Roman"/>
          <w:sz w:val="24"/>
          <w:szCs w:val="24"/>
        </w:rPr>
        <w:t>he world economy has experienced cycles of globalization and deglobalization over the last few centuries</w:t>
      </w:r>
      <w:r w:rsidR="00914986">
        <w:rPr>
          <w:rFonts w:ascii="Times New Roman" w:hAnsi="Times New Roman" w:cs="Times New Roman"/>
          <w:sz w:val="24"/>
          <w:szCs w:val="24"/>
        </w:rPr>
        <w:t>,</w:t>
      </w:r>
      <w:r w:rsidR="00914986" w:rsidRPr="00A61F21">
        <w:rPr>
          <w:rFonts w:ascii="Times New Roman" w:hAnsi="Times New Roman" w:cs="Times New Roman"/>
          <w:sz w:val="24"/>
          <w:szCs w:val="24"/>
        </w:rPr>
        <w:t xml:space="preserve"> </w:t>
      </w:r>
      <w:r w:rsidR="00914986">
        <w:rPr>
          <w:rFonts w:ascii="Times New Roman" w:hAnsi="Times New Roman" w:cs="Times New Roman"/>
          <w:sz w:val="24"/>
          <w:szCs w:val="24"/>
        </w:rPr>
        <w:t>a</w:t>
      </w:r>
      <w:r w:rsidR="00DB5C3F" w:rsidRPr="00A61F21">
        <w:rPr>
          <w:rFonts w:ascii="Times New Roman" w:hAnsi="Times New Roman" w:cs="Times New Roman"/>
          <w:sz w:val="24"/>
          <w:szCs w:val="24"/>
        </w:rPr>
        <w:t xml:space="preserve">s the business historian Geoffrey Jones </w:t>
      </w:r>
      <w:r w:rsidR="007C3E9A">
        <w:rPr>
          <w:rFonts w:ascii="Times New Roman" w:hAnsi="Times New Roman" w:cs="Times New Roman"/>
          <w:sz w:val="24"/>
          <w:szCs w:val="24"/>
        </w:rPr>
        <w:t xml:space="preserve">(2005) </w:t>
      </w:r>
      <w:r w:rsidR="00DB5C3F" w:rsidRPr="00A61F21">
        <w:rPr>
          <w:rFonts w:ascii="Times New Roman" w:hAnsi="Times New Roman" w:cs="Times New Roman"/>
          <w:sz w:val="24"/>
          <w:szCs w:val="24"/>
        </w:rPr>
        <w:t>noted in a paper that now seem</w:t>
      </w:r>
      <w:r w:rsidR="0078177E" w:rsidRPr="00A61F21">
        <w:rPr>
          <w:rFonts w:ascii="Times New Roman" w:hAnsi="Times New Roman" w:cs="Times New Roman"/>
          <w:sz w:val="24"/>
          <w:szCs w:val="24"/>
        </w:rPr>
        <w:t>s</w:t>
      </w:r>
      <w:r w:rsidR="00DB5C3F" w:rsidRPr="00A61F21">
        <w:rPr>
          <w:rFonts w:ascii="Times New Roman" w:hAnsi="Times New Roman" w:cs="Times New Roman"/>
          <w:sz w:val="24"/>
          <w:szCs w:val="24"/>
        </w:rPr>
        <w:t xml:space="preserve"> prophetic. </w:t>
      </w:r>
      <w:r w:rsidR="007C3E9A">
        <w:rPr>
          <w:rFonts w:ascii="Times New Roman" w:hAnsi="Times New Roman" w:cs="Times New Roman"/>
          <w:sz w:val="24"/>
          <w:szCs w:val="24"/>
        </w:rPr>
        <w:t>H</w:t>
      </w:r>
      <w:r w:rsidR="007C3E9A" w:rsidRPr="007C3E9A">
        <w:rPr>
          <w:rFonts w:ascii="Times New Roman" w:hAnsi="Times New Roman" w:cs="Times New Roman"/>
          <w:sz w:val="24"/>
          <w:szCs w:val="24"/>
        </w:rPr>
        <w:t xml:space="preserve">istory can serve as </w:t>
      </w:r>
      <w:r w:rsidR="007C3E9A">
        <w:rPr>
          <w:rFonts w:ascii="Times New Roman" w:hAnsi="Times New Roman" w:cs="Times New Roman"/>
          <w:sz w:val="24"/>
          <w:szCs w:val="24"/>
        </w:rPr>
        <w:t>one</w:t>
      </w:r>
      <w:r w:rsidR="007C3E9A" w:rsidRPr="007C3E9A">
        <w:rPr>
          <w:rFonts w:ascii="Times New Roman" w:hAnsi="Times New Roman" w:cs="Times New Roman"/>
          <w:sz w:val="24"/>
          <w:szCs w:val="24"/>
        </w:rPr>
        <w:t xml:space="preserve"> guide for thinking about deglobalization’s antecedents and outcomes</w:t>
      </w:r>
      <w:r w:rsidR="007C3E9A">
        <w:rPr>
          <w:rFonts w:ascii="Times New Roman" w:hAnsi="Times New Roman" w:cs="Times New Roman"/>
          <w:sz w:val="24"/>
          <w:szCs w:val="24"/>
        </w:rPr>
        <w:t>, because</w:t>
      </w:r>
      <w:r w:rsidR="007C3E9A" w:rsidRPr="007C3E9A">
        <w:rPr>
          <w:rFonts w:ascii="Times New Roman" w:hAnsi="Times New Roman" w:cs="Times New Roman"/>
          <w:sz w:val="24"/>
          <w:szCs w:val="24"/>
        </w:rPr>
        <w:t xml:space="preserve"> </w:t>
      </w:r>
      <w:r w:rsidR="00634FC0" w:rsidRPr="00A61F21">
        <w:rPr>
          <w:rFonts w:ascii="Times New Roman" w:eastAsia="Times New Roman" w:hAnsi="Times New Roman" w:cs="Times New Roman"/>
          <w:sz w:val="24"/>
          <w:szCs w:val="24"/>
        </w:rPr>
        <w:t>h</w:t>
      </w:r>
      <w:r w:rsidR="00D11162" w:rsidRPr="00A61F21">
        <w:rPr>
          <w:rFonts w:ascii="Times New Roman" w:eastAsia="Times New Roman" w:hAnsi="Times New Roman" w:cs="Times New Roman"/>
          <w:sz w:val="24"/>
          <w:szCs w:val="24"/>
        </w:rPr>
        <w:t xml:space="preserve">istorical and history-informed research </w:t>
      </w:r>
      <w:r w:rsidR="007C3E9A">
        <w:rPr>
          <w:rFonts w:ascii="Times New Roman" w:eastAsia="Times New Roman" w:hAnsi="Times New Roman" w:cs="Times New Roman"/>
          <w:sz w:val="24"/>
          <w:szCs w:val="24"/>
        </w:rPr>
        <w:t>can</w:t>
      </w:r>
      <w:r w:rsidR="007C3E9A" w:rsidRPr="00A61F21">
        <w:rPr>
          <w:rFonts w:ascii="Times New Roman" w:eastAsia="Times New Roman" w:hAnsi="Times New Roman" w:cs="Times New Roman"/>
          <w:sz w:val="24"/>
          <w:szCs w:val="24"/>
        </w:rPr>
        <w:t xml:space="preserve"> </w:t>
      </w:r>
      <w:r w:rsidR="00D11162" w:rsidRPr="00A61F21">
        <w:rPr>
          <w:rFonts w:ascii="Times New Roman" w:eastAsia="Times New Roman" w:hAnsi="Times New Roman" w:cs="Times New Roman"/>
          <w:sz w:val="24"/>
          <w:szCs w:val="24"/>
        </w:rPr>
        <w:t xml:space="preserve">advance management theory </w:t>
      </w:r>
      <w:r w:rsidR="00FD1EE5" w:rsidRPr="00A61F21">
        <w:rPr>
          <w:rFonts w:ascii="Times New Roman" w:hAnsi="Times New Roman" w:cs="Times New Roman"/>
          <w:sz w:val="24"/>
          <w:szCs w:val="24"/>
        </w:rPr>
        <w:t>(</w:t>
      </w:r>
      <w:r w:rsidR="004A76E5" w:rsidRPr="00A61F21">
        <w:rPr>
          <w:rFonts w:ascii="Times New Roman" w:eastAsia="Calibri" w:hAnsi="Times New Roman" w:cs="Times New Roman"/>
          <w:sz w:val="24"/>
          <w:szCs w:val="24"/>
        </w:rPr>
        <w:t>Argyres, De Massis, Foss, Frattini, Jones, and Silverman, 20</w:t>
      </w:r>
      <w:r w:rsidR="00233642">
        <w:rPr>
          <w:rFonts w:ascii="Times New Roman" w:eastAsia="Calibri" w:hAnsi="Times New Roman" w:cs="Times New Roman"/>
          <w:sz w:val="24"/>
          <w:szCs w:val="24"/>
        </w:rPr>
        <w:t>20</w:t>
      </w:r>
      <w:r w:rsidR="004A76E5" w:rsidRPr="00A61F21">
        <w:rPr>
          <w:rFonts w:ascii="Times New Roman" w:eastAsia="Calibri" w:hAnsi="Times New Roman" w:cs="Times New Roman"/>
          <w:sz w:val="24"/>
          <w:szCs w:val="24"/>
        </w:rPr>
        <w:t>;</w:t>
      </w:r>
      <w:r w:rsidR="00A53378">
        <w:rPr>
          <w:rFonts w:ascii="Times New Roman" w:eastAsia="Calibri" w:hAnsi="Times New Roman" w:cs="Times New Roman"/>
          <w:sz w:val="24"/>
          <w:szCs w:val="24"/>
        </w:rPr>
        <w:t xml:space="preserve"> </w:t>
      </w:r>
      <w:r w:rsidR="00777426" w:rsidRPr="00A61F21">
        <w:rPr>
          <w:rFonts w:ascii="Times New Roman" w:hAnsi="Times New Roman" w:cs="Times New Roman"/>
          <w:color w:val="222222"/>
          <w:sz w:val="24"/>
          <w:szCs w:val="24"/>
          <w:shd w:val="clear" w:color="auto" w:fill="FFFFFF"/>
        </w:rPr>
        <w:t>Buckley, 2021</w:t>
      </w:r>
      <w:r w:rsidR="00777426">
        <w:rPr>
          <w:rFonts w:ascii="Times New Roman" w:hAnsi="Times New Roman" w:cs="Times New Roman"/>
          <w:color w:val="222222"/>
          <w:sz w:val="24"/>
          <w:szCs w:val="24"/>
          <w:shd w:val="clear" w:color="auto" w:fill="FFFFFF"/>
        </w:rPr>
        <w:t xml:space="preserve">; </w:t>
      </w:r>
      <w:r w:rsidR="00A53378">
        <w:rPr>
          <w:rFonts w:ascii="Times New Roman" w:hAnsi="Times New Roman" w:cs="Times New Roman"/>
          <w:sz w:val="24"/>
          <w:szCs w:val="24"/>
        </w:rPr>
        <w:t xml:space="preserve">Raff, 2020; </w:t>
      </w:r>
      <w:r w:rsidR="00E273D9" w:rsidRPr="00A61F21">
        <w:rPr>
          <w:rFonts w:ascii="Times New Roman" w:hAnsi="Times New Roman" w:cs="Times New Roman"/>
          <w:color w:val="222222"/>
          <w:sz w:val="24"/>
          <w:szCs w:val="24"/>
          <w:shd w:val="clear" w:color="auto" w:fill="FFFFFF"/>
        </w:rPr>
        <w:t>Sasaki, Kotlar, Ravasi, and Vaara, 2020; Suddaby, Coraiola, Harvey, and Foster, 2020;</w:t>
      </w:r>
      <w:r w:rsidR="00E273D9">
        <w:rPr>
          <w:rFonts w:ascii="Times New Roman" w:hAnsi="Times New Roman" w:cs="Times New Roman"/>
          <w:color w:val="222222"/>
          <w:sz w:val="24"/>
          <w:szCs w:val="24"/>
          <w:shd w:val="clear" w:color="auto" w:fill="FFFFFF"/>
        </w:rPr>
        <w:t xml:space="preserve"> </w:t>
      </w:r>
      <w:r w:rsidR="00E273D9" w:rsidRPr="00A61F21">
        <w:rPr>
          <w:rFonts w:ascii="Times New Roman" w:hAnsi="Times New Roman" w:cs="Times New Roman"/>
          <w:sz w:val="24"/>
          <w:szCs w:val="24"/>
        </w:rPr>
        <w:t>Suddaby and Jaskiewicz, 2020;</w:t>
      </w:r>
      <w:r w:rsidR="00F25DB7">
        <w:rPr>
          <w:rFonts w:ascii="Times New Roman" w:hAnsi="Times New Roman" w:cs="Times New Roman"/>
          <w:sz w:val="24"/>
          <w:szCs w:val="24"/>
        </w:rPr>
        <w:t xml:space="preserve"> </w:t>
      </w:r>
      <w:r w:rsidR="00A53378" w:rsidRPr="00C0530D">
        <w:rPr>
          <w:rFonts w:ascii="Times New Roman" w:eastAsia="Calibri" w:hAnsi="Times New Roman" w:cs="Times New Roman"/>
          <w:sz w:val="24"/>
          <w:szCs w:val="24"/>
        </w:rPr>
        <w:t xml:space="preserve">Wadhwani, Kirsch, Welter, Gartner, </w:t>
      </w:r>
      <w:r w:rsidR="00A53378">
        <w:rPr>
          <w:rFonts w:ascii="Times New Roman" w:eastAsia="Calibri" w:hAnsi="Times New Roman" w:cs="Times New Roman"/>
          <w:sz w:val="24"/>
          <w:szCs w:val="24"/>
        </w:rPr>
        <w:t>and</w:t>
      </w:r>
      <w:r w:rsidR="00A53378" w:rsidRPr="00C0530D">
        <w:rPr>
          <w:rFonts w:ascii="Times New Roman" w:eastAsia="Calibri" w:hAnsi="Times New Roman" w:cs="Times New Roman"/>
          <w:sz w:val="24"/>
          <w:szCs w:val="24"/>
        </w:rPr>
        <w:t xml:space="preserve"> Jones,</w:t>
      </w:r>
      <w:r w:rsidR="00777426">
        <w:rPr>
          <w:rFonts w:ascii="Times New Roman" w:eastAsia="Calibri" w:hAnsi="Times New Roman" w:cs="Times New Roman"/>
          <w:sz w:val="24"/>
          <w:szCs w:val="24"/>
        </w:rPr>
        <w:t xml:space="preserve"> </w:t>
      </w:r>
      <w:r w:rsidR="00A53378" w:rsidRPr="00C0530D">
        <w:rPr>
          <w:rFonts w:ascii="Times New Roman" w:eastAsia="Calibri" w:hAnsi="Times New Roman" w:cs="Times New Roman"/>
          <w:sz w:val="24"/>
          <w:szCs w:val="24"/>
        </w:rPr>
        <w:t>2020</w:t>
      </w:r>
      <w:r w:rsidR="00F25DB7">
        <w:rPr>
          <w:rFonts w:ascii="Times New Roman" w:eastAsia="Calibri" w:hAnsi="Times New Roman" w:cs="Times New Roman"/>
          <w:sz w:val="24"/>
          <w:szCs w:val="24"/>
        </w:rPr>
        <w:t>;</w:t>
      </w:r>
      <w:r w:rsidR="00A53378">
        <w:rPr>
          <w:rFonts w:ascii="Times New Roman" w:eastAsia="Calibri" w:hAnsi="Times New Roman" w:cs="Times New Roman"/>
          <w:sz w:val="24"/>
          <w:szCs w:val="24"/>
        </w:rPr>
        <w:t xml:space="preserve"> </w:t>
      </w:r>
      <w:r w:rsidR="00C0530D" w:rsidRPr="00C0530D">
        <w:rPr>
          <w:rFonts w:ascii="Times New Roman" w:hAnsi="Times New Roman" w:cs="Times New Roman"/>
          <w:sz w:val="24"/>
          <w:szCs w:val="24"/>
        </w:rPr>
        <w:t xml:space="preserve">Wadhwani, Suddaby, </w:t>
      </w:r>
      <w:proofErr w:type="spellStart"/>
      <w:r w:rsidR="00C0530D" w:rsidRPr="00C0530D">
        <w:rPr>
          <w:rFonts w:ascii="Times New Roman" w:hAnsi="Times New Roman" w:cs="Times New Roman"/>
          <w:sz w:val="24"/>
          <w:szCs w:val="24"/>
        </w:rPr>
        <w:t>Mordhorst</w:t>
      </w:r>
      <w:proofErr w:type="spellEnd"/>
      <w:r w:rsidR="00C0530D" w:rsidRPr="00C0530D">
        <w:rPr>
          <w:rFonts w:ascii="Times New Roman" w:hAnsi="Times New Roman" w:cs="Times New Roman"/>
          <w:sz w:val="24"/>
          <w:szCs w:val="24"/>
        </w:rPr>
        <w:t>,</w:t>
      </w:r>
      <w:r w:rsidR="00C0530D">
        <w:rPr>
          <w:rFonts w:ascii="Times New Roman" w:hAnsi="Times New Roman" w:cs="Times New Roman"/>
          <w:sz w:val="24"/>
          <w:szCs w:val="24"/>
        </w:rPr>
        <w:t xml:space="preserve"> and</w:t>
      </w:r>
      <w:r w:rsidR="00C0530D" w:rsidRPr="00C0530D">
        <w:rPr>
          <w:rFonts w:ascii="Times New Roman" w:hAnsi="Times New Roman" w:cs="Times New Roman"/>
          <w:sz w:val="24"/>
          <w:szCs w:val="24"/>
        </w:rPr>
        <w:t xml:space="preserve"> Popp, 2018</w:t>
      </w:r>
      <w:r w:rsidR="00FD1EE5" w:rsidRPr="00A61F21">
        <w:rPr>
          <w:rFonts w:ascii="Times New Roman" w:eastAsia="Calibri" w:hAnsi="Times New Roman" w:cs="Times New Roman"/>
          <w:sz w:val="24"/>
          <w:szCs w:val="24"/>
          <w:lang w:val="en-US"/>
        </w:rPr>
        <w:t xml:space="preserve">). As </w:t>
      </w:r>
      <w:r w:rsidR="00D11162" w:rsidRPr="00A61F21">
        <w:rPr>
          <w:rFonts w:ascii="Times New Roman" w:eastAsia="Times New Roman" w:hAnsi="Times New Roman" w:cs="Times New Roman"/>
          <w:sz w:val="24"/>
          <w:szCs w:val="24"/>
        </w:rPr>
        <w:t>Argyres</w:t>
      </w:r>
      <w:r w:rsidR="00FD1EE5" w:rsidRPr="00A61F21">
        <w:rPr>
          <w:rFonts w:ascii="Times New Roman" w:eastAsia="Times New Roman" w:hAnsi="Times New Roman" w:cs="Times New Roman"/>
          <w:sz w:val="24"/>
          <w:szCs w:val="24"/>
        </w:rPr>
        <w:t xml:space="preserve"> et al.</w:t>
      </w:r>
      <w:r w:rsidR="00B87811" w:rsidRPr="00A61F21">
        <w:rPr>
          <w:rFonts w:ascii="Times New Roman" w:eastAsia="Times New Roman" w:hAnsi="Times New Roman" w:cs="Times New Roman"/>
          <w:sz w:val="24"/>
          <w:szCs w:val="24"/>
        </w:rPr>
        <w:t xml:space="preserve"> </w:t>
      </w:r>
      <w:r w:rsidR="00FD1EE5" w:rsidRPr="00A61F21">
        <w:rPr>
          <w:rFonts w:ascii="Times New Roman" w:eastAsia="Times New Roman" w:hAnsi="Times New Roman" w:cs="Times New Roman"/>
          <w:sz w:val="24"/>
          <w:szCs w:val="24"/>
        </w:rPr>
        <w:t>(</w:t>
      </w:r>
      <w:r w:rsidR="00D11162" w:rsidRPr="00A61F21">
        <w:rPr>
          <w:rFonts w:ascii="Times New Roman" w:eastAsia="Times New Roman" w:hAnsi="Times New Roman" w:cs="Times New Roman"/>
          <w:sz w:val="24"/>
          <w:szCs w:val="24"/>
        </w:rPr>
        <w:t>2020)</w:t>
      </w:r>
      <w:r w:rsidR="00F82761">
        <w:rPr>
          <w:rFonts w:ascii="Times New Roman" w:eastAsia="Times New Roman" w:hAnsi="Times New Roman" w:cs="Times New Roman"/>
          <w:sz w:val="24"/>
          <w:szCs w:val="24"/>
        </w:rPr>
        <w:t xml:space="preserve"> </w:t>
      </w:r>
      <w:r w:rsidR="00FD1EE5" w:rsidRPr="00A61F21">
        <w:rPr>
          <w:rFonts w:ascii="Times New Roman" w:eastAsia="Times New Roman" w:hAnsi="Times New Roman" w:cs="Times New Roman"/>
          <w:sz w:val="24"/>
          <w:szCs w:val="24"/>
        </w:rPr>
        <w:t>observe,</w:t>
      </w:r>
      <w:r w:rsidR="00B87811" w:rsidRPr="00A61F21">
        <w:rPr>
          <w:rFonts w:ascii="Times New Roman" w:eastAsia="Times New Roman" w:hAnsi="Times New Roman" w:cs="Times New Roman"/>
          <w:sz w:val="24"/>
          <w:szCs w:val="24"/>
        </w:rPr>
        <w:t xml:space="preserve"> the field of history-informed</w:t>
      </w:r>
      <w:r w:rsidR="00634FC0" w:rsidRPr="00A61F21">
        <w:rPr>
          <w:rFonts w:ascii="Times New Roman" w:eastAsia="Times New Roman" w:hAnsi="Times New Roman" w:cs="Times New Roman"/>
          <w:sz w:val="24"/>
          <w:szCs w:val="24"/>
        </w:rPr>
        <w:t xml:space="preserve"> management</w:t>
      </w:r>
      <w:r w:rsidR="00B87811" w:rsidRPr="00A61F21">
        <w:rPr>
          <w:rFonts w:ascii="Times New Roman" w:eastAsia="Times New Roman" w:hAnsi="Times New Roman" w:cs="Times New Roman"/>
          <w:sz w:val="24"/>
          <w:szCs w:val="24"/>
        </w:rPr>
        <w:t xml:space="preserve"> research is very diverse, encompassing </w:t>
      </w:r>
      <w:r w:rsidR="0078177E" w:rsidRPr="00A61F21">
        <w:rPr>
          <w:rFonts w:ascii="Times New Roman" w:eastAsia="Times New Roman" w:hAnsi="Times New Roman" w:cs="Times New Roman"/>
          <w:sz w:val="24"/>
          <w:szCs w:val="24"/>
        </w:rPr>
        <w:t>myriad</w:t>
      </w:r>
      <w:r w:rsidR="00B87811" w:rsidRPr="00A61F21">
        <w:rPr>
          <w:rFonts w:ascii="Times New Roman" w:eastAsia="Times New Roman" w:hAnsi="Times New Roman" w:cs="Times New Roman"/>
          <w:sz w:val="24"/>
          <w:szCs w:val="24"/>
        </w:rPr>
        <w:t xml:space="preserve"> theoretical perspectives and research methods</w:t>
      </w:r>
      <w:r w:rsidR="00C102E9" w:rsidRPr="00A61F21">
        <w:rPr>
          <w:rFonts w:ascii="Times New Roman" w:eastAsia="Times New Roman" w:hAnsi="Times New Roman" w:cs="Times New Roman"/>
          <w:sz w:val="24"/>
          <w:szCs w:val="24"/>
        </w:rPr>
        <w:t xml:space="preserve">, positivist, </w:t>
      </w:r>
      <w:r w:rsidR="0078177E" w:rsidRPr="00A61F21">
        <w:rPr>
          <w:rFonts w:ascii="Times New Roman" w:eastAsia="Times New Roman" w:hAnsi="Times New Roman" w:cs="Times New Roman"/>
          <w:sz w:val="24"/>
          <w:szCs w:val="24"/>
        </w:rPr>
        <w:t>i</w:t>
      </w:r>
      <w:r w:rsidR="00C102E9" w:rsidRPr="00A61F21">
        <w:rPr>
          <w:rFonts w:ascii="Times New Roman" w:eastAsia="Times New Roman" w:hAnsi="Times New Roman" w:cs="Times New Roman"/>
          <w:sz w:val="24"/>
          <w:szCs w:val="24"/>
        </w:rPr>
        <w:t>nterpretivist, and phenomenological</w:t>
      </w:r>
      <w:r w:rsidR="00B87811" w:rsidRPr="00A61F21">
        <w:rPr>
          <w:rFonts w:ascii="Times New Roman" w:eastAsia="Times New Roman" w:hAnsi="Times New Roman" w:cs="Times New Roman"/>
          <w:sz w:val="24"/>
          <w:szCs w:val="24"/>
        </w:rPr>
        <w:t>.</w:t>
      </w:r>
      <w:r w:rsidR="00634FC0" w:rsidRPr="00A61F21">
        <w:rPr>
          <w:rFonts w:ascii="Times New Roman" w:eastAsia="Times New Roman" w:hAnsi="Times New Roman" w:cs="Times New Roman"/>
          <w:sz w:val="24"/>
          <w:szCs w:val="24"/>
        </w:rPr>
        <w:t xml:space="preserve"> Historical and history-informed research in management includes papers that examine historical phenomena </w:t>
      </w:r>
      <w:proofErr w:type="gramStart"/>
      <w:r w:rsidR="00634FC0" w:rsidRPr="00A61F21">
        <w:rPr>
          <w:rFonts w:ascii="Times New Roman" w:eastAsia="Times New Roman" w:hAnsi="Times New Roman" w:cs="Times New Roman"/>
          <w:sz w:val="24"/>
          <w:szCs w:val="24"/>
        </w:rPr>
        <w:t>in light of</w:t>
      </w:r>
      <w:proofErr w:type="gramEnd"/>
      <w:r w:rsidR="00634FC0" w:rsidRPr="00A61F21">
        <w:rPr>
          <w:rFonts w:ascii="Times New Roman" w:eastAsia="Times New Roman" w:hAnsi="Times New Roman" w:cs="Times New Roman"/>
          <w:sz w:val="24"/>
          <w:szCs w:val="24"/>
        </w:rPr>
        <w:t xml:space="preserve"> management theory</w:t>
      </w:r>
      <w:r w:rsidR="006F0178">
        <w:rPr>
          <w:rFonts w:ascii="Times New Roman" w:eastAsia="Times New Roman" w:hAnsi="Times New Roman" w:cs="Times New Roman"/>
          <w:sz w:val="24"/>
          <w:szCs w:val="24"/>
        </w:rPr>
        <w:t>. It also includes</w:t>
      </w:r>
      <w:r w:rsidR="00DB5C3F" w:rsidRPr="00A61F21">
        <w:rPr>
          <w:rFonts w:ascii="Times New Roman" w:eastAsia="Times New Roman" w:hAnsi="Times New Roman" w:cs="Times New Roman"/>
          <w:sz w:val="24"/>
          <w:szCs w:val="24"/>
        </w:rPr>
        <w:t xml:space="preserve"> </w:t>
      </w:r>
      <w:r w:rsidR="00634FC0" w:rsidRPr="00A61F21">
        <w:rPr>
          <w:rFonts w:ascii="Times New Roman" w:eastAsia="Times New Roman" w:hAnsi="Times New Roman" w:cs="Times New Roman"/>
          <w:sz w:val="24"/>
          <w:szCs w:val="24"/>
        </w:rPr>
        <w:t xml:space="preserve">research </w:t>
      </w:r>
      <w:r w:rsidR="00C102E9" w:rsidRPr="00A61F21">
        <w:rPr>
          <w:rFonts w:ascii="Times New Roman" w:eastAsia="Times New Roman" w:hAnsi="Times New Roman" w:cs="Times New Roman"/>
          <w:sz w:val="24"/>
          <w:szCs w:val="24"/>
        </w:rPr>
        <w:t>about what</w:t>
      </w:r>
      <w:r w:rsidR="00634FC0" w:rsidRPr="00A61F21">
        <w:rPr>
          <w:rFonts w:ascii="Times New Roman" w:eastAsia="Times New Roman" w:hAnsi="Times New Roman" w:cs="Times New Roman"/>
          <w:sz w:val="24"/>
          <w:szCs w:val="24"/>
        </w:rPr>
        <w:t xml:space="preserve"> </w:t>
      </w:r>
      <w:r w:rsidR="006F0178">
        <w:rPr>
          <w:rFonts w:ascii="Times New Roman" w:eastAsia="Times New Roman" w:hAnsi="Times New Roman" w:cs="Times New Roman"/>
          <w:sz w:val="24"/>
          <w:szCs w:val="24"/>
        </w:rPr>
        <w:t>managers and other actors</w:t>
      </w:r>
      <w:r w:rsidR="00634FC0" w:rsidRPr="00A61F21">
        <w:rPr>
          <w:rFonts w:ascii="Times New Roman" w:eastAsia="Times New Roman" w:hAnsi="Times New Roman" w:cs="Times New Roman"/>
          <w:sz w:val="24"/>
          <w:szCs w:val="24"/>
        </w:rPr>
        <w:t xml:space="preserve"> in the present do with </w:t>
      </w:r>
      <w:r w:rsidR="006F0178">
        <w:rPr>
          <w:rFonts w:ascii="Times New Roman" w:eastAsia="Times New Roman" w:hAnsi="Times New Roman" w:cs="Times New Roman"/>
          <w:sz w:val="24"/>
          <w:szCs w:val="24"/>
        </w:rPr>
        <w:t>historical narratives</w:t>
      </w:r>
      <w:r w:rsidR="00634FC0" w:rsidRPr="00A61F21">
        <w:rPr>
          <w:rFonts w:ascii="Times New Roman" w:eastAsia="Times New Roman" w:hAnsi="Times New Roman" w:cs="Times New Roman"/>
          <w:sz w:val="24"/>
          <w:szCs w:val="24"/>
        </w:rPr>
        <w:t xml:space="preserve"> as in the literature in management on </w:t>
      </w:r>
      <w:r w:rsidR="00C102E9" w:rsidRPr="00A61F21">
        <w:rPr>
          <w:rFonts w:ascii="Times New Roman" w:eastAsia="Times New Roman" w:hAnsi="Times New Roman" w:cs="Times New Roman"/>
          <w:sz w:val="24"/>
          <w:szCs w:val="24"/>
        </w:rPr>
        <w:t>‘</w:t>
      </w:r>
      <w:r w:rsidR="00634FC0" w:rsidRPr="00A61F21">
        <w:rPr>
          <w:rFonts w:ascii="Times New Roman" w:eastAsia="Times New Roman" w:hAnsi="Times New Roman" w:cs="Times New Roman"/>
          <w:sz w:val="24"/>
          <w:szCs w:val="24"/>
        </w:rPr>
        <w:t>rhetorical history</w:t>
      </w:r>
      <w:r w:rsidR="00C102E9" w:rsidRPr="00A61F21">
        <w:rPr>
          <w:rFonts w:ascii="Times New Roman" w:eastAsia="Times New Roman" w:hAnsi="Times New Roman" w:cs="Times New Roman"/>
          <w:sz w:val="24"/>
          <w:szCs w:val="24"/>
        </w:rPr>
        <w:t xml:space="preserve">’ </w:t>
      </w:r>
      <w:r w:rsidR="0004103A" w:rsidRPr="00A61F21">
        <w:rPr>
          <w:rFonts w:ascii="Times New Roman" w:eastAsia="Times New Roman" w:hAnsi="Times New Roman" w:cs="Times New Roman"/>
          <w:sz w:val="24"/>
          <w:szCs w:val="24"/>
        </w:rPr>
        <w:t>-</w:t>
      </w:r>
      <w:r w:rsidR="00C102E9" w:rsidRPr="00A61F21">
        <w:rPr>
          <w:rFonts w:ascii="Times New Roman" w:eastAsia="Times New Roman" w:hAnsi="Times New Roman" w:cs="Times New Roman"/>
          <w:sz w:val="24"/>
          <w:szCs w:val="24"/>
        </w:rPr>
        <w:t>how managers use historical narratives to persuade others</w:t>
      </w:r>
      <w:r w:rsidR="0004103A" w:rsidRPr="00A61F21">
        <w:rPr>
          <w:rFonts w:ascii="Times New Roman" w:eastAsia="Times New Roman" w:hAnsi="Times New Roman" w:cs="Times New Roman"/>
          <w:sz w:val="24"/>
          <w:szCs w:val="24"/>
        </w:rPr>
        <w:t xml:space="preserve">- </w:t>
      </w:r>
      <w:r w:rsidR="00C102E9" w:rsidRPr="00A61F21">
        <w:rPr>
          <w:rFonts w:ascii="Times New Roman" w:eastAsia="Times New Roman" w:hAnsi="Times New Roman" w:cs="Times New Roman"/>
          <w:sz w:val="24"/>
          <w:szCs w:val="24"/>
        </w:rPr>
        <w:t xml:space="preserve">and ‘history-as-sensemaking’ </w:t>
      </w:r>
      <w:r w:rsidR="0004103A" w:rsidRPr="00A61F21">
        <w:rPr>
          <w:rFonts w:ascii="Times New Roman" w:eastAsia="Times New Roman" w:hAnsi="Times New Roman" w:cs="Times New Roman"/>
          <w:sz w:val="24"/>
          <w:szCs w:val="24"/>
        </w:rPr>
        <w:t>-</w:t>
      </w:r>
      <w:r w:rsidR="00C102E9" w:rsidRPr="00A61F21">
        <w:rPr>
          <w:rFonts w:ascii="Times New Roman" w:eastAsia="Times New Roman" w:hAnsi="Times New Roman" w:cs="Times New Roman"/>
          <w:sz w:val="24"/>
          <w:szCs w:val="24"/>
        </w:rPr>
        <w:t xml:space="preserve">how managers draw on their historical knowledge to make sense of the present (Suddaby, Coraiola, Harvey, and Foster, 2020). </w:t>
      </w:r>
      <w:r w:rsidR="00634FC0" w:rsidRPr="00A61F21">
        <w:rPr>
          <w:rFonts w:ascii="Times New Roman" w:eastAsia="Times New Roman" w:hAnsi="Times New Roman" w:cs="Times New Roman"/>
          <w:sz w:val="24"/>
          <w:szCs w:val="24"/>
        </w:rPr>
        <w:t xml:space="preserve"> </w:t>
      </w:r>
    </w:p>
    <w:p w14:paraId="50B4711B" w14:textId="6B613690" w:rsidR="00B703CD" w:rsidRPr="00A61F21" w:rsidRDefault="007C3E9A" w:rsidP="0081167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Special Issue seeks to include diverse historical approaches to deglobalization that can advance management theory and provide actionable guidance to practitioners. </w:t>
      </w:r>
      <w:r w:rsidR="004C7E74">
        <w:rPr>
          <w:rFonts w:ascii="Times New Roman" w:eastAsia="Times New Roman" w:hAnsi="Times New Roman" w:cs="Times New Roman"/>
          <w:sz w:val="24"/>
          <w:szCs w:val="24"/>
        </w:rPr>
        <w:t xml:space="preserve">At the same time, the Special Issue will </w:t>
      </w:r>
      <w:r w:rsidR="001E507D">
        <w:rPr>
          <w:rFonts w:ascii="Times New Roman" w:eastAsia="Times New Roman" w:hAnsi="Times New Roman" w:cs="Times New Roman"/>
          <w:sz w:val="24"/>
          <w:szCs w:val="24"/>
        </w:rPr>
        <w:t>enable</w:t>
      </w:r>
      <w:r w:rsidR="004C7E74">
        <w:rPr>
          <w:rFonts w:ascii="Times New Roman" w:eastAsia="Times New Roman" w:hAnsi="Times New Roman" w:cs="Times New Roman"/>
          <w:sz w:val="24"/>
          <w:szCs w:val="24"/>
        </w:rPr>
        <w:t xml:space="preserve"> historical scholars to engage with management, producing the</w:t>
      </w:r>
      <w:r w:rsidR="001E507D">
        <w:rPr>
          <w:rFonts w:ascii="Times New Roman" w:eastAsia="Times New Roman" w:hAnsi="Times New Roman" w:cs="Times New Roman"/>
          <w:sz w:val="24"/>
          <w:szCs w:val="24"/>
        </w:rPr>
        <w:t>o</w:t>
      </w:r>
      <w:r w:rsidR="004C7E74">
        <w:rPr>
          <w:rFonts w:ascii="Times New Roman" w:eastAsia="Times New Roman" w:hAnsi="Times New Roman" w:cs="Times New Roman"/>
          <w:sz w:val="24"/>
          <w:szCs w:val="24"/>
        </w:rPr>
        <w:t>r</w:t>
      </w:r>
      <w:r w:rsidR="001E507D">
        <w:rPr>
          <w:rFonts w:ascii="Times New Roman" w:eastAsia="Times New Roman" w:hAnsi="Times New Roman" w:cs="Times New Roman"/>
          <w:sz w:val="24"/>
          <w:szCs w:val="24"/>
        </w:rPr>
        <w:t>e</w:t>
      </w:r>
      <w:r w:rsidR="004C7E74">
        <w:rPr>
          <w:rFonts w:ascii="Times New Roman" w:eastAsia="Times New Roman" w:hAnsi="Times New Roman" w:cs="Times New Roman"/>
          <w:sz w:val="24"/>
          <w:szCs w:val="24"/>
        </w:rPr>
        <w:t xml:space="preserve">tical cross-fertilisation. </w:t>
      </w:r>
      <w:r w:rsidR="00C102E9" w:rsidRPr="00A61F21">
        <w:rPr>
          <w:rFonts w:ascii="Times New Roman" w:eastAsia="Times New Roman" w:hAnsi="Times New Roman" w:cs="Times New Roman"/>
          <w:sz w:val="24"/>
          <w:szCs w:val="24"/>
        </w:rPr>
        <w:t>We anticipate that t</w:t>
      </w:r>
      <w:r w:rsidR="00634FC0" w:rsidRPr="00A61F21">
        <w:rPr>
          <w:rFonts w:ascii="Times New Roman" w:eastAsia="Times New Roman" w:hAnsi="Times New Roman" w:cs="Times New Roman"/>
          <w:sz w:val="24"/>
          <w:szCs w:val="24"/>
        </w:rPr>
        <w:t xml:space="preserve">his Special Issue will </w:t>
      </w:r>
      <w:r w:rsidR="00C102E9" w:rsidRPr="00A61F21">
        <w:rPr>
          <w:rFonts w:ascii="Times New Roman" w:eastAsia="Times New Roman" w:hAnsi="Times New Roman" w:cs="Times New Roman"/>
          <w:sz w:val="24"/>
          <w:szCs w:val="24"/>
        </w:rPr>
        <w:t>include representatives of the different branches of</w:t>
      </w:r>
      <w:r w:rsidR="00B87811" w:rsidRPr="00A61F21">
        <w:rPr>
          <w:rFonts w:ascii="Times New Roman" w:eastAsia="Times New Roman" w:hAnsi="Times New Roman" w:cs="Times New Roman"/>
          <w:sz w:val="24"/>
          <w:szCs w:val="24"/>
        </w:rPr>
        <w:t xml:space="preserve"> historical and history-informed research</w:t>
      </w:r>
      <w:r w:rsidR="0049726D" w:rsidRPr="00A61F21">
        <w:rPr>
          <w:rFonts w:ascii="Times New Roman" w:eastAsia="Times New Roman" w:hAnsi="Times New Roman" w:cs="Times New Roman"/>
          <w:sz w:val="24"/>
          <w:szCs w:val="24"/>
        </w:rPr>
        <w:t xml:space="preserve"> and of different research traditions, </w:t>
      </w:r>
      <w:r w:rsidR="00DB5C3F" w:rsidRPr="00A61F21">
        <w:rPr>
          <w:rFonts w:ascii="Times New Roman" w:eastAsia="Times New Roman" w:hAnsi="Times New Roman" w:cs="Times New Roman"/>
          <w:sz w:val="24"/>
          <w:szCs w:val="24"/>
        </w:rPr>
        <w:t>including</w:t>
      </w:r>
      <w:r w:rsidR="0049726D" w:rsidRPr="00A61F21">
        <w:rPr>
          <w:rFonts w:ascii="Times New Roman" w:eastAsia="Times New Roman" w:hAnsi="Times New Roman" w:cs="Times New Roman"/>
          <w:sz w:val="24"/>
          <w:szCs w:val="24"/>
        </w:rPr>
        <w:t xml:space="preserve"> International Business, Strategic Management, </w:t>
      </w:r>
      <w:r w:rsidR="0078177E" w:rsidRPr="00A61F21">
        <w:rPr>
          <w:rFonts w:ascii="Times New Roman" w:eastAsia="Times New Roman" w:hAnsi="Times New Roman" w:cs="Times New Roman"/>
          <w:sz w:val="24"/>
          <w:szCs w:val="24"/>
        </w:rPr>
        <w:t xml:space="preserve">and </w:t>
      </w:r>
      <w:r w:rsidR="0049726D" w:rsidRPr="00A61F21">
        <w:rPr>
          <w:rFonts w:ascii="Times New Roman" w:eastAsia="Times New Roman" w:hAnsi="Times New Roman" w:cs="Times New Roman"/>
          <w:sz w:val="24"/>
          <w:szCs w:val="24"/>
        </w:rPr>
        <w:t>Historical Organization Studies.</w:t>
      </w:r>
      <w:r w:rsidR="00B87811" w:rsidRPr="00A61F21">
        <w:rPr>
          <w:rFonts w:ascii="Times New Roman" w:eastAsia="Times New Roman" w:hAnsi="Times New Roman" w:cs="Times New Roman"/>
          <w:sz w:val="24"/>
          <w:szCs w:val="24"/>
        </w:rPr>
        <w:t xml:space="preserve"> </w:t>
      </w:r>
      <w:r w:rsidR="006F0178" w:rsidRPr="006F0178">
        <w:rPr>
          <w:rFonts w:ascii="Times New Roman" w:eastAsia="Times New Roman" w:hAnsi="Times New Roman" w:cs="Times New Roman"/>
          <w:sz w:val="24"/>
          <w:szCs w:val="24"/>
        </w:rPr>
        <w:t>We seek papers about deglobalization</w:t>
      </w:r>
      <w:r w:rsidR="00CF2ADC">
        <w:rPr>
          <w:rFonts w:ascii="Times New Roman" w:eastAsia="Times New Roman" w:hAnsi="Times New Roman" w:cs="Times New Roman"/>
          <w:sz w:val="24"/>
          <w:szCs w:val="24"/>
        </w:rPr>
        <w:t>’s</w:t>
      </w:r>
      <w:r w:rsidR="006F0178" w:rsidRPr="006F0178">
        <w:rPr>
          <w:rFonts w:ascii="Times New Roman" w:eastAsia="Times New Roman" w:hAnsi="Times New Roman" w:cs="Times New Roman"/>
          <w:sz w:val="24"/>
          <w:szCs w:val="24"/>
        </w:rPr>
        <w:t xml:space="preserve"> history (</w:t>
      </w:r>
      <w:r w:rsidR="00CF2ADC">
        <w:rPr>
          <w:rFonts w:ascii="Times New Roman" w:eastAsia="Times New Roman" w:hAnsi="Times New Roman" w:cs="Times New Roman"/>
          <w:sz w:val="24"/>
          <w:szCs w:val="24"/>
        </w:rPr>
        <w:t xml:space="preserve">from the distant </w:t>
      </w:r>
      <w:r w:rsidR="006F0178" w:rsidRPr="006F0178">
        <w:rPr>
          <w:rFonts w:ascii="Times New Roman" w:eastAsia="Times New Roman" w:hAnsi="Times New Roman" w:cs="Times New Roman"/>
          <w:sz w:val="24"/>
          <w:szCs w:val="24"/>
        </w:rPr>
        <w:t xml:space="preserve">past and right up through the present) and equally about how any of a wide variety of essentially historical approaches to and perspectives on this once again current and salient phenomenon can advance management theory and provide actionable guidance </w:t>
      </w:r>
      <w:r w:rsidR="00CF2ADC">
        <w:rPr>
          <w:rFonts w:ascii="Times New Roman" w:eastAsia="Times New Roman" w:hAnsi="Times New Roman" w:cs="Times New Roman"/>
          <w:sz w:val="24"/>
          <w:szCs w:val="24"/>
        </w:rPr>
        <w:t>to decision-makers.</w:t>
      </w:r>
    </w:p>
    <w:p w14:paraId="3563E742" w14:textId="77777777" w:rsidR="00007205" w:rsidRPr="00A61F21" w:rsidRDefault="00007205" w:rsidP="00A61F21">
      <w:pPr>
        <w:spacing w:line="360" w:lineRule="auto"/>
        <w:rPr>
          <w:rFonts w:ascii="Times New Roman" w:hAnsi="Times New Roman" w:cs="Times New Roman"/>
          <w:sz w:val="24"/>
          <w:szCs w:val="24"/>
        </w:rPr>
      </w:pPr>
    </w:p>
    <w:p w14:paraId="54ABAFA2" w14:textId="65675B41" w:rsidR="00007205" w:rsidRPr="00A61F21" w:rsidRDefault="00684EF0" w:rsidP="0081167F">
      <w:pPr>
        <w:spacing w:after="0" w:line="360" w:lineRule="auto"/>
        <w:rPr>
          <w:rFonts w:ascii="Times New Roman" w:hAnsi="Times New Roman" w:cs="Times New Roman"/>
          <w:b/>
          <w:sz w:val="24"/>
          <w:szCs w:val="24"/>
        </w:rPr>
      </w:pPr>
      <w:r w:rsidRPr="00A61F21">
        <w:rPr>
          <w:rFonts w:ascii="Times New Roman" w:hAnsi="Times New Roman" w:cs="Times New Roman"/>
          <w:b/>
          <w:sz w:val="24"/>
          <w:szCs w:val="24"/>
        </w:rPr>
        <w:t>TOPICS OF INTEREST</w:t>
      </w:r>
    </w:p>
    <w:p w14:paraId="597DBFD4" w14:textId="6F3E7EC8" w:rsidR="00B703CD" w:rsidRDefault="00C102E9" w:rsidP="0081167F">
      <w:pPr>
        <w:spacing w:after="0"/>
        <w:ind w:firstLine="720"/>
        <w:rPr>
          <w:rFonts w:ascii="Times New Roman" w:hAnsi="Times New Roman" w:cs="Times New Roman"/>
          <w:sz w:val="24"/>
          <w:szCs w:val="24"/>
        </w:rPr>
      </w:pPr>
      <w:r w:rsidRPr="00A61F21">
        <w:rPr>
          <w:rFonts w:ascii="Times New Roman" w:hAnsi="Times New Roman" w:cs="Times New Roman"/>
          <w:sz w:val="24"/>
          <w:szCs w:val="24"/>
        </w:rPr>
        <w:t xml:space="preserve">This </w:t>
      </w:r>
      <w:r w:rsidR="00684EF0" w:rsidRPr="00A61F21">
        <w:rPr>
          <w:rFonts w:ascii="Times New Roman" w:hAnsi="Times New Roman" w:cs="Times New Roman"/>
          <w:sz w:val="24"/>
          <w:szCs w:val="24"/>
        </w:rPr>
        <w:t>S</w:t>
      </w:r>
      <w:r w:rsidRPr="00A61F21">
        <w:rPr>
          <w:rFonts w:ascii="Times New Roman" w:hAnsi="Times New Roman" w:cs="Times New Roman"/>
          <w:sz w:val="24"/>
          <w:szCs w:val="24"/>
        </w:rPr>
        <w:t xml:space="preserve">pecial </w:t>
      </w:r>
      <w:r w:rsidR="00684EF0" w:rsidRPr="00A61F21">
        <w:rPr>
          <w:rFonts w:ascii="Times New Roman" w:hAnsi="Times New Roman" w:cs="Times New Roman"/>
          <w:sz w:val="24"/>
          <w:szCs w:val="24"/>
        </w:rPr>
        <w:t>I</w:t>
      </w:r>
      <w:r w:rsidRPr="00A61F21">
        <w:rPr>
          <w:rFonts w:ascii="Times New Roman" w:hAnsi="Times New Roman" w:cs="Times New Roman"/>
          <w:sz w:val="24"/>
          <w:szCs w:val="24"/>
        </w:rPr>
        <w:t>ssue will showcase historical and history-informed research that</w:t>
      </w:r>
      <w:r w:rsidR="007A2D0D" w:rsidRPr="00A61F21">
        <w:rPr>
          <w:rFonts w:ascii="Times New Roman" w:hAnsi="Times New Roman" w:cs="Times New Roman"/>
          <w:sz w:val="24"/>
          <w:szCs w:val="24"/>
        </w:rPr>
        <w:t xml:space="preserve"> contributes to contemporary debates about deglobalization’s antecedents, outcomes, and </w:t>
      </w:r>
      <w:r w:rsidR="007A2D0D" w:rsidRPr="00A61F21">
        <w:rPr>
          <w:rFonts w:ascii="Times New Roman" w:hAnsi="Times New Roman" w:cs="Times New Roman"/>
          <w:sz w:val="24"/>
          <w:szCs w:val="24"/>
        </w:rPr>
        <w:lastRenderedPageBreak/>
        <w:t>managerial responses.</w:t>
      </w:r>
      <w:r w:rsidRPr="00A61F21">
        <w:rPr>
          <w:rFonts w:ascii="Times New Roman" w:hAnsi="Times New Roman" w:cs="Times New Roman"/>
          <w:sz w:val="24"/>
          <w:szCs w:val="24"/>
        </w:rPr>
        <w:t xml:space="preserve"> </w:t>
      </w:r>
      <w:r w:rsidR="00FD1EE5" w:rsidRPr="00A61F21">
        <w:rPr>
          <w:rFonts w:ascii="Times New Roman" w:hAnsi="Times New Roman" w:cs="Times New Roman"/>
          <w:sz w:val="24"/>
          <w:szCs w:val="24"/>
        </w:rPr>
        <w:t xml:space="preserve">We </w:t>
      </w:r>
      <w:r w:rsidR="00585240">
        <w:rPr>
          <w:rFonts w:ascii="Times New Roman" w:hAnsi="Times New Roman" w:cs="Times New Roman"/>
          <w:sz w:val="24"/>
          <w:szCs w:val="24"/>
        </w:rPr>
        <w:t>therefore</w:t>
      </w:r>
      <w:r w:rsidR="00FD1EE5" w:rsidRPr="00A61F21">
        <w:rPr>
          <w:rFonts w:ascii="Times New Roman" w:hAnsi="Times New Roman" w:cs="Times New Roman"/>
          <w:sz w:val="24"/>
          <w:szCs w:val="24"/>
        </w:rPr>
        <w:t xml:space="preserve"> encourage submissions that engage with</w:t>
      </w:r>
      <w:r w:rsidR="00684EF0" w:rsidRPr="00A61F21">
        <w:rPr>
          <w:rFonts w:ascii="Times New Roman" w:hAnsi="Times New Roman" w:cs="Times New Roman"/>
          <w:sz w:val="24"/>
          <w:szCs w:val="24"/>
        </w:rPr>
        <w:t>, but are not limited to, the following themes.</w:t>
      </w:r>
    </w:p>
    <w:p w14:paraId="4B92C05B" w14:textId="77777777" w:rsidR="0081167F" w:rsidRPr="00A61F21" w:rsidRDefault="0081167F" w:rsidP="0081167F">
      <w:pPr>
        <w:spacing w:after="0"/>
        <w:rPr>
          <w:rFonts w:ascii="Times New Roman" w:hAnsi="Times New Roman" w:cs="Times New Roman"/>
          <w:sz w:val="24"/>
          <w:szCs w:val="24"/>
        </w:rPr>
      </w:pPr>
    </w:p>
    <w:p w14:paraId="41608F6F" w14:textId="4F6A7D11" w:rsidR="00684EF0" w:rsidRPr="00A61F21" w:rsidRDefault="00457233" w:rsidP="0081167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Theme 1. </w:t>
      </w:r>
      <w:r w:rsidR="00684EF0" w:rsidRPr="00A61F21">
        <w:rPr>
          <w:rFonts w:ascii="Times New Roman" w:hAnsi="Times New Roman" w:cs="Times New Roman"/>
          <w:b/>
          <w:sz w:val="24"/>
          <w:szCs w:val="24"/>
        </w:rPr>
        <w:t>Antecedents of Deglobalization</w:t>
      </w:r>
    </w:p>
    <w:p w14:paraId="0D08B25A" w14:textId="18E49439" w:rsidR="007C3E9A" w:rsidRDefault="006F0178" w:rsidP="0081167F">
      <w:pPr>
        <w:ind w:firstLine="720"/>
        <w:rPr>
          <w:rFonts w:ascii="Times New Roman" w:hAnsi="Times New Roman" w:cs="Times New Roman"/>
          <w:sz w:val="24"/>
          <w:szCs w:val="24"/>
        </w:rPr>
      </w:pPr>
      <w:r>
        <w:rPr>
          <w:rFonts w:ascii="Times New Roman" w:hAnsi="Times New Roman" w:cs="Times New Roman"/>
          <w:sz w:val="24"/>
          <w:szCs w:val="24"/>
        </w:rPr>
        <w:t>D</w:t>
      </w:r>
      <w:r w:rsidR="007C3E9A">
        <w:rPr>
          <w:rFonts w:ascii="Times New Roman" w:hAnsi="Times New Roman" w:cs="Times New Roman"/>
          <w:sz w:val="24"/>
          <w:szCs w:val="24"/>
        </w:rPr>
        <w:t>eglobalization has many antecedents that remain underexplored</w:t>
      </w:r>
      <w:r>
        <w:rPr>
          <w:rFonts w:ascii="Times New Roman" w:hAnsi="Times New Roman" w:cs="Times New Roman"/>
          <w:sz w:val="24"/>
          <w:szCs w:val="24"/>
        </w:rPr>
        <w:t xml:space="preserve"> by research</w:t>
      </w:r>
      <w:r w:rsidR="004C7E74">
        <w:rPr>
          <w:rFonts w:ascii="Times New Roman" w:hAnsi="Times New Roman" w:cs="Times New Roman"/>
          <w:sz w:val="24"/>
          <w:szCs w:val="24"/>
        </w:rPr>
        <w:t>ers</w:t>
      </w:r>
      <w:r w:rsidR="007C3E9A">
        <w:rPr>
          <w:rFonts w:ascii="Times New Roman" w:hAnsi="Times New Roman" w:cs="Times New Roman"/>
          <w:sz w:val="24"/>
          <w:szCs w:val="24"/>
        </w:rPr>
        <w:t>.</w:t>
      </w:r>
      <w:r>
        <w:rPr>
          <w:rFonts w:ascii="Times New Roman" w:hAnsi="Times New Roman" w:cs="Times New Roman"/>
          <w:sz w:val="24"/>
          <w:szCs w:val="24"/>
        </w:rPr>
        <w:t xml:space="preserve"> We need to know about what causes deglobalization.</w:t>
      </w:r>
      <w:r w:rsidR="007C3E9A">
        <w:rPr>
          <w:rFonts w:ascii="Times New Roman" w:hAnsi="Times New Roman" w:cs="Times New Roman"/>
          <w:sz w:val="24"/>
          <w:szCs w:val="24"/>
        </w:rPr>
        <w:t xml:space="preserve"> </w:t>
      </w:r>
      <w:r w:rsidR="00DF2855" w:rsidRPr="00A61F21">
        <w:rPr>
          <w:rFonts w:ascii="Times New Roman" w:hAnsi="Times New Roman" w:cs="Times New Roman"/>
          <w:sz w:val="24"/>
          <w:szCs w:val="24"/>
        </w:rPr>
        <w:t xml:space="preserve">We encourage contributors to be explicit about the macro-level theories they use to understand global political economy, </w:t>
      </w:r>
      <w:r w:rsidR="007C3E9A">
        <w:rPr>
          <w:rFonts w:ascii="Times New Roman" w:hAnsi="Times New Roman" w:cs="Times New Roman"/>
          <w:sz w:val="24"/>
          <w:szCs w:val="24"/>
        </w:rPr>
        <w:t>whether</w:t>
      </w:r>
      <w:r w:rsidR="00DF2855" w:rsidRPr="00A61F21">
        <w:rPr>
          <w:rFonts w:ascii="Times New Roman" w:hAnsi="Times New Roman" w:cs="Times New Roman"/>
          <w:sz w:val="24"/>
          <w:szCs w:val="24"/>
        </w:rPr>
        <w:t xml:space="preserve"> hegemonic stability theory (Meyer and Li, 2022), Marxian theories of political economy (</w:t>
      </w:r>
      <w:proofErr w:type="gramStart"/>
      <w:r w:rsidR="00DF2855" w:rsidRPr="00A61F21">
        <w:rPr>
          <w:rFonts w:ascii="Times New Roman" w:hAnsi="Times New Roman" w:cs="Times New Roman"/>
          <w:sz w:val="24"/>
          <w:szCs w:val="24"/>
        </w:rPr>
        <w:t>e.g.</w:t>
      </w:r>
      <w:proofErr w:type="gramEnd"/>
      <w:r w:rsidR="00DF2855" w:rsidRPr="00A61F21">
        <w:rPr>
          <w:rFonts w:ascii="Times New Roman" w:hAnsi="Times New Roman" w:cs="Times New Roman"/>
          <w:sz w:val="24"/>
          <w:szCs w:val="24"/>
        </w:rPr>
        <w:t xml:space="preserve"> Van Lent, Islam, </w:t>
      </w:r>
      <w:proofErr w:type="spellStart"/>
      <w:r w:rsidR="00DF2855" w:rsidRPr="00A61F21">
        <w:rPr>
          <w:rFonts w:ascii="Times New Roman" w:hAnsi="Times New Roman" w:cs="Times New Roman"/>
          <w:sz w:val="24"/>
          <w:szCs w:val="24"/>
        </w:rPr>
        <w:t>Chowdury</w:t>
      </w:r>
      <w:proofErr w:type="spellEnd"/>
      <w:r w:rsidR="00DF2855" w:rsidRPr="00A61F21">
        <w:rPr>
          <w:rFonts w:ascii="Times New Roman" w:hAnsi="Times New Roman" w:cs="Times New Roman"/>
          <w:sz w:val="24"/>
          <w:szCs w:val="24"/>
        </w:rPr>
        <w:t xml:space="preserve">, 2020), world-systems theory, or postcolonial theory (Boussebaa, Sinha, and Gabriel, 2014; </w:t>
      </w:r>
      <w:r w:rsidR="00DF2855" w:rsidRPr="00A61F21">
        <w:rPr>
          <w:rFonts w:ascii="Times New Roman" w:eastAsia="Arial" w:hAnsi="Times New Roman" w:cs="Times New Roman"/>
          <w:color w:val="000000"/>
          <w:sz w:val="24"/>
          <w:szCs w:val="24"/>
        </w:rPr>
        <w:t>Boussebaa and</w:t>
      </w:r>
      <w:r w:rsidR="00DF2855" w:rsidRPr="00A61F21">
        <w:rPr>
          <w:rFonts w:ascii="Times New Roman" w:hAnsi="Times New Roman" w:cs="Times New Roman"/>
          <w:sz w:val="24"/>
          <w:szCs w:val="24"/>
        </w:rPr>
        <w:t xml:space="preserve"> Brown, 2017</w:t>
      </w:r>
      <w:r w:rsidR="00A96681">
        <w:rPr>
          <w:rFonts w:ascii="Times New Roman" w:hAnsi="Times New Roman" w:cs="Times New Roman"/>
          <w:sz w:val="24"/>
          <w:szCs w:val="24"/>
        </w:rPr>
        <w:t xml:space="preserve">; </w:t>
      </w:r>
      <w:r w:rsidR="00A96681" w:rsidRPr="00A61F21">
        <w:rPr>
          <w:rFonts w:ascii="Times New Roman" w:hAnsi="Times New Roman" w:cs="Times New Roman"/>
          <w:sz w:val="24"/>
          <w:szCs w:val="24"/>
        </w:rPr>
        <w:t>Said, 1978</w:t>
      </w:r>
      <w:r w:rsidR="00DF2855" w:rsidRPr="00A61F21">
        <w:rPr>
          <w:rFonts w:ascii="Times New Roman" w:hAnsi="Times New Roman" w:cs="Times New Roman"/>
          <w:sz w:val="24"/>
          <w:szCs w:val="24"/>
        </w:rPr>
        <w:t xml:space="preserve">). </w:t>
      </w:r>
      <w:r w:rsidR="00CF2ADC">
        <w:rPr>
          <w:rFonts w:ascii="Times New Roman" w:hAnsi="Times New Roman" w:cs="Times New Roman"/>
          <w:sz w:val="24"/>
          <w:szCs w:val="24"/>
        </w:rPr>
        <w:t xml:space="preserve">Theories that causally link deglobalization and pandemics (Tworek, 2019) might also be usefully applied here. </w:t>
      </w:r>
      <w:r w:rsidR="00C0530D" w:rsidRPr="00A61F21">
        <w:rPr>
          <w:rFonts w:ascii="Times New Roman" w:hAnsi="Times New Roman" w:cs="Times New Roman"/>
          <w:sz w:val="24"/>
          <w:szCs w:val="24"/>
        </w:rPr>
        <w:t xml:space="preserve">Historical and history-informed research </w:t>
      </w:r>
      <w:r w:rsidR="00C0530D">
        <w:rPr>
          <w:rFonts w:ascii="Times New Roman" w:hAnsi="Times New Roman" w:cs="Times New Roman"/>
          <w:sz w:val="24"/>
          <w:szCs w:val="24"/>
        </w:rPr>
        <w:t>can therefore help to address</w:t>
      </w:r>
      <w:r w:rsidR="00C0530D" w:rsidRPr="00A61F21">
        <w:rPr>
          <w:rFonts w:ascii="Times New Roman" w:hAnsi="Times New Roman" w:cs="Times New Roman"/>
          <w:sz w:val="24"/>
          <w:szCs w:val="24"/>
        </w:rPr>
        <w:t xml:space="preserve"> the following questions, among others:</w:t>
      </w:r>
    </w:p>
    <w:p w14:paraId="2424E101" w14:textId="39AAEB8A" w:rsidR="00701899" w:rsidRDefault="00D36252"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How i</w:t>
      </w:r>
      <w:r w:rsidR="00701899">
        <w:rPr>
          <w:rFonts w:ascii="Times New Roman" w:hAnsi="Times New Roman" w:cs="Times New Roman"/>
          <w:sz w:val="24"/>
        </w:rPr>
        <w:t>s the concept of waves of globalization and deglobalization developed by economic historians (</w:t>
      </w:r>
      <w:r w:rsidR="00701899" w:rsidRPr="00701899">
        <w:rPr>
          <w:rFonts w:ascii="Times New Roman" w:hAnsi="Times New Roman" w:cs="Times New Roman"/>
          <w:sz w:val="24"/>
        </w:rPr>
        <w:t>Findlay</w:t>
      </w:r>
      <w:r w:rsidR="00701899">
        <w:rPr>
          <w:rFonts w:ascii="Times New Roman" w:hAnsi="Times New Roman" w:cs="Times New Roman"/>
          <w:sz w:val="24"/>
        </w:rPr>
        <w:t xml:space="preserve"> and</w:t>
      </w:r>
      <w:r w:rsidR="00701899" w:rsidRPr="00701899">
        <w:rPr>
          <w:rFonts w:ascii="Times New Roman" w:hAnsi="Times New Roman" w:cs="Times New Roman"/>
          <w:sz w:val="24"/>
        </w:rPr>
        <w:t xml:space="preserve"> O'Rourke,</w:t>
      </w:r>
      <w:r w:rsidR="00701899">
        <w:rPr>
          <w:rFonts w:ascii="Times New Roman" w:hAnsi="Times New Roman" w:cs="Times New Roman"/>
          <w:sz w:val="24"/>
        </w:rPr>
        <w:t xml:space="preserve"> </w:t>
      </w:r>
      <w:r w:rsidR="00701899" w:rsidRPr="00701899">
        <w:rPr>
          <w:rFonts w:ascii="Times New Roman" w:hAnsi="Times New Roman" w:cs="Times New Roman"/>
          <w:sz w:val="24"/>
        </w:rPr>
        <w:t xml:space="preserve">2007) </w:t>
      </w:r>
      <w:r w:rsidR="00701899">
        <w:rPr>
          <w:rFonts w:ascii="Times New Roman" w:hAnsi="Times New Roman" w:cs="Times New Roman"/>
          <w:sz w:val="24"/>
        </w:rPr>
        <w:t>useful in management research?</w:t>
      </w:r>
    </w:p>
    <w:p w14:paraId="4A06FB52" w14:textId="254DE0FB" w:rsidR="004C7E74" w:rsidRDefault="004C7E74"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How do organizations of different types (firms, non-profit organizations</w:t>
      </w:r>
      <w:r w:rsidR="001E507D">
        <w:rPr>
          <w:rFonts w:ascii="Times New Roman" w:hAnsi="Times New Roman" w:cs="Times New Roman"/>
          <w:sz w:val="24"/>
        </w:rPr>
        <w:t xml:space="preserve"> etc.</w:t>
      </w:r>
      <w:r>
        <w:rPr>
          <w:rFonts w:ascii="Times New Roman" w:hAnsi="Times New Roman" w:cs="Times New Roman"/>
          <w:sz w:val="24"/>
        </w:rPr>
        <w:t xml:space="preserve">) contribute to </w:t>
      </w:r>
      <w:r w:rsidR="001E507D">
        <w:rPr>
          <w:rFonts w:ascii="Times New Roman" w:hAnsi="Times New Roman" w:cs="Times New Roman"/>
          <w:sz w:val="24"/>
        </w:rPr>
        <w:t xml:space="preserve">and experience </w:t>
      </w:r>
      <w:r>
        <w:rPr>
          <w:rFonts w:ascii="Times New Roman" w:hAnsi="Times New Roman" w:cs="Times New Roman"/>
          <w:sz w:val="24"/>
        </w:rPr>
        <w:t>deglobalization?</w:t>
      </w:r>
    </w:p>
    <w:p w14:paraId="18FE1D90" w14:textId="3DD93C15" w:rsidR="007C3E9A" w:rsidRDefault="00D36252"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How c</w:t>
      </w:r>
      <w:r w:rsidR="00C0530D">
        <w:rPr>
          <w:rFonts w:ascii="Times New Roman" w:hAnsi="Times New Roman" w:cs="Times New Roman"/>
          <w:sz w:val="24"/>
        </w:rPr>
        <w:t>an c</w:t>
      </w:r>
      <w:r w:rsidR="007C3E9A">
        <w:rPr>
          <w:rFonts w:ascii="Times New Roman" w:hAnsi="Times New Roman" w:cs="Times New Roman"/>
          <w:sz w:val="24"/>
        </w:rPr>
        <w:t xml:space="preserve">omparisons of </w:t>
      </w:r>
      <w:r w:rsidR="00951697">
        <w:rPr>
          <w:rFonts w:ascii="Times New Roman" w:hAnsi="Times New Roman" w:cs="Times New Roman"/>
          <w:sz w:val="24"/>
        </w:rPr>
        <w:t>different</w:t>
      </w:r>
      <w:r w:rsidR="00DF2855" w:rsidRPr="005B40C0">
        <w:rPr>
          <w:rFonts w:ascii="Times New Roman" w:hAnsi="Times New Roman" w:cs="Times New Roman"/>
          <w:sz w:val="24"/>
        </w:rPr>
        <w:t xml:space="preserve"> episode</w:t>
      </w:r>
      <w:r w:rsidR="00A349AD">
        <w:rPr>
          <w:rFonts w:ascii="Times New Roman" w:hAnsi="Times New Roman" w:cs="Times New Roman"/>
          <w:sz w:val="24"/>
        </w:rPr>
        <w:t>s</w:t>
      </w:r>
      <w:r w:rsidR="00DF2855" w:rsidRPr="005B40C0">
        <w:rPr>
          <w:rFonts w:ascii="Times New Roman" w:hAnsi="Times New Roman" w:cs="Times New Roman"/>
          <w:sz w:val="24"/>
        </w:rPr>
        <w:t xml:space="preserve"> of </w:t>
      </w:r>
      <w:proofErr w:type="spellStart"/>
      <w:r w:rsidR="00DF2855" w:rsidRPr="005B40C0">
        <w:rPr>
          <w:rFonts w:ascii="Times New Roman" w:hAnsi="Times New Roman" w:cs="Times New Roman"/>
          <w:sz w:val="24"/>
        </w:rPr>
        <w:t>deglobalization</w:t>
      </w:r>
      <w:r w:rsidR="00951697">
        <w:rPr>
          <w:rFonts w:ascii="Times New Roman" w:hAnsi="Times New Roman" w:cs="Times New Roman"/>
          <w:sz w:val="24"/>
        </w:rPr>
        <w:t>s</w:t>
      </w:r>
      <w:proofErr w:type="spellEnd"/>
      <w:r w:rsidR="00951697">
        <w:rPr>
          <w:rFonts w:ascii="Times New Roman" w:hAnsi="Times New Roman" w:cs="Times New Roman"/>
          <w:sz w:val="24"/>
        </w:rPr>
        <w:t xml:space="preserve">, such as the present one with </w:t>
      </w:r>
      <w:r w:rsidR="00A349AD">
        <w:rPr>
          <w:rFonts w:ascii="Times New Roman" w:hAnsi="Times New Roman" w:cs="Times New Roman"/>
          <w:sz w:val="24"/>
        </w:rPr>
        <w:t>the deglobalization of the early 1930s</w:t>
      </w:r>
      <w:r w:rsidR="00951697">
        <w:rPr>
          <w:rFonts w:ascii="Times New Roman" w:hAnsi="Times New Roman" w:cs="Times New Roman"/>
          <w:sz w:val="24"/>
        </w:rPr>
        <w:t>,</w:t>
      </w:r>
      <w:r w:rsidR="00DF2855" w:rsidRPr="005B40C0">
        <w:rPr>
          <w:rFonts w:ascii="Times New Roman" w:hAnsi="Times New Roman" w:cs="Times New Roman"/>
          <w:sz w:val="24"/>
        </w:rPr>
        <w:t xml:space="preserve"> </w:t>
      </w:r>
      <w:r w:rsidR="007C3E9A">
        <w:rPr>
          <w:rFonts w:ascii="Times New Roman" w:hAnsi="Times New Roman" w:cs="Times New Roman"/>
          <w:sz w:val="24"/>
        </w:rPr>
        <w:t xml:space="preserve">illuminate </w:t>
      </w:r>
      <w:r w:rsidR="00701899">
        <w:rPr>
          <w:rFonts w:ascii="Times New Roman" w:hAnsi="Times New Roman" w:cs="Times New Roman"/>
          <w:sz w:val="24"/>
        </w:rPr>
        <w:t xml:space="preserve">the </w:t>
      </w:r>
      <w:r w:rsidR="007C3E9A">
        <w:rPr>
          <w:rFonts w:ascii="Times New Roman" w:hAnsi="Times New Roman" w:cs="Times New Roman"/>
          <w:sz w:val="24"/>
        </w:rPr>
        <w:t>underlying causes</w:t>
      </w:r>
      <w:r w:rsidR="00701899">
        <w:rPr>
          <w:rFonts w:ascii="Times New Roman" w:hAnsi="Times New Roman" w:cs="Times New Roman"/>
          <w:sz w:val="24"/>
        </w:rPr>
        <w:t xml:space="preserve"> </w:t>
      </w:r>
      <w:proofErr w:type="gramStart"/>
      <w:r w:rsidR="00701899">
        <w:rPr>
          <w:rFonts w:ascii="Times New Roman" w:hAnsi="Times New Roman" w:cs="Times New Roman"/>
          <w:sz w:val="24"/>
        </w:rPr>
        <w:t xml:space="preserve">of </w:t>
      </w:r>
      <w:r w:rsidR="00701899" w:rsidRPr="00701899">
        <w:rPr>
          <w:rFonts w:ascii="Times New Roman" w:hAnsi="Times New Roman" w:cs="Times New Roman"/>
          <w:sz w:val="24"/>
        </w:rPr>
        <w:t xml:space="preserve"> </w:t>
      </w:r>
      <w:r w:rsidR="00701899" w:rsidRPr="005B40C0">
        <w:rPr>
          <w:rFonts w:ascii="Times New Roman" w:hAnsi="Times New Roman" w:cs="Times New Roman"/>
          <w:sz w:val="24"/>
        </w:rPr>
        <w:t>deglobalization</w:t>
      </w:r>
      <w:proofErr w:type="gramEnd"/>
      <w:r w:rsidR="00701899" w:rsidRPr="005B40C0">
        <w:rPr>
          <w:rFonts w:ascii="Times New Roman" w:hAnsi="Times New Roman" w:cs="Times New Roman"/>
          <w:sz w:val="24"/>
        </w:rPr>
        <w:t>, be they technological, ideational, or environmental</w:t>
      </w:r>
      <w:r w:rsidR="00C0530D">
        <w:rPr>
          <w:rFonts w:ascii="Times New Roman" w:hAnsi="Times New Roman" w:cs="Times New Roman"/>
          <w:sz w:val="24"/>
        </w:rPr>
        <w:t>?</w:t>
      </w:r>
    </w:p>
    <w:p w14:paraId="16A6E423" w14:textId="4BC1E7CA" w:rsidR="007C3E9A" w:rsidRDefault="00701899"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 xml:space="preserve">What is </w:t>
      </w:r>
      <w:r w:rsidR="007C3E9A">
        <w:rPr>
          <w:rFonts w:ascii="Times New Roman" w:hAnsi="Times New Roman" w:cs="Times New Roman"/>
          <w:sz w:val="24"/>
        </w:rPr>
        <w:t>the role of</w:t>
      </w:r>
      <w:r w:rsidR="007C3E9A" w:rsidRPr="005B40C0">
        <w:rPr>
          <w:rFonts w:ascii="Times New Roman" w:hAnsi="Times New Roman" w:cs="Times New Roman"/>
          <w:sz w:val="24"/>
        </w:rPr>
        <w:t xml:space="preserve"> nonmarket strateg</w:t>
      </w:r>
      <w:r w:rsidR="00951697">
        <w:rPr>
          <w:rFonts w:ascii="Times New Roman" w:hAnsi="Times New Roman" w:cs="Times New Roman"/>
          <w:sz w:val="24"/>
        </w:rPr>
        <w:t>y</w:t>
      </w:r>
      <w:r w:rsidR="007C3E9A" w:rsidRPr="005B40C0">
        <w:rPr>
          <w:rFonts w:ascii="Times New Roman" w:hAnsi="Times New Roman" w:cs="Times New Roman"/>
          <w:sz w:val="24"/>
        </w:rPr>
        <w:t xml:space="preserve"> (</w:t>
      </w:r>
      <w:proofErr w:type="gramStart"/>
      <w:r w:rsidR="007C3E9A" w:rsidRPr="005B40C0">
        <w:rPr>
          <w:rFonts w:ascii="Times New Roman" w:hAnsi="Times New Roman" w:cs="Times New Roman"/>
          <w:sz w:val="24"/>
        </w:rPr>
        <w:t>e.g.</w:t>
      </w:r>
      <w:proofErr w:type="gramEnd"/>
      <w:r w:rsidR="007C3E9A" w:rsidRPr="005B40C0">
        <w:rPr>
          <w:rFonts w:ascii="Times New Roman" w:hAnsi="Times New Roman" w:cs="Times New Roman"/>
          <w:sz w:val="24"/>
        </w:rPr>
        <w:t xml:space="preserve"> Lawton, </w:t>
      </w:r>
      <w:proofErr w:type="spellStart"/>
      <w:r w:rsidR="007C3E9A" w:rsidRPr="005B40C0">
        <w:rPr>
          <w:rFonts w:ascii="Times New Roman" w:hAnsi="Times New Roman" w:cs="Times New Roman"/>
          <w:sz w:val="24"/>
        </w:rPr>
        <w:t>Dorobantu</w:t>
      </w:r>
      <w:proofErr w:type="spellEnd"/>
      <w:r w:rsidR="007C3E9A" w:rsidRPr="005B40C0">
        <w:rPr>
          <w:rFonts w:ascii="Times New Roman" w:hAnsi="Times New Roman" w:cs="Times New Roman"/>
          <w:sz w:val="24"/>
        </w:rPr>
        <w:t xml:space="preserve"> and Sun</w:t>
      </w:r>
      <w:r w:rsidR="00DF2882">
        <w:rPr>
          <w:rFonts w:ascii="Times New Roman" w:hAnsi="Times New Roman" w:cs="Times New Roman"/>
          <w:sz w:val="24"/>
        </w:rPr>
        <w:t>,</w:t>
      </w:r>
      <w:r w:rsidR="007C3E9A" w:rsidRPr="005B40C0">
        <w:rPr>
          <w:rFonts w:ascii="Times New Roman" w:hAnsi="Times New Roman" w:cs="Times New Roman"/>
          <w:sz w:val="24"/>
        </w:rPr>
        <w:t xml:space="preserve"> 2020)</w:t>
      </w:r>
      <w:r w:rsidR="00914986" w:rsidRPr="005B40C0">
        <w:rPr>
          <w:rFonts w:ascii="Times New Roman" w:hAnsi="Times New Roman" w:cs="Times New Roman"/>
          <w:sz w:val="24"/>
        </w:rPr>
        <w:t xml:space="preserve"> </w:t>
      </w:r>
      <w:r w:rsidR="00951697">
        <w:rPr>
          <w:rFonts w:ascii="Times New Roman" w:hAnsi="Times New Roman" w:cs="Times New Roman"/>
          <w:sz w:val="24"/>
        </w:rPr>
        <w:t>and/</w:t>
      </w:r>
      <w:r w:rsidR="007C3E9A" w:rsidRPr="005B40C0">
        <w:rPr>
          <w:rFonts w:ascii="Times New Roman" w:hAnsi="Times New Roman" w:cs="Times New Roman"/>
          <w:sz w:val="24"/>
        </w:rPr>
        <w:t>or corporate political activity (Lawton, McGuire, and Rajwani, 2013; Sutton, Devine, Lamont, and Holmes 2021)</w:t>
      </w:r>
      <w:r>
        <w:rPr>
          <w:rFonts w:ascii="Times New Roman" w:hAnsi="Times New Roman" w:cs="Times New Roman"/>
          <w:sz w:val="24"/>
        </w:rPr>
        <w:t xml:space="preserve"> </w:t>
      </w:r>
      <w:r w:rsidR="00C0530D">
        <w:rPr>
          <w:rFonts w:ascii="Times New Roman" w:hAnsi="Times New Roman" w:cs="Times New Roman"/>
          <w:sz w:val="24"/>
        </w:rPr>
        <w:t xml:space="preserve">in driving </w:t>
      </w:r>
      <w:r>
        <w:rPr>
          <w:rFonts w:ascii="Times New Roman" w:hAnsi="Times New Roman" w:cs="Times New Roman"/>
          <w:sz w:val="24"/>
        </w:rPr>
        <w:t>deglobalization?</w:t>
      </w:r>
    </w:p>
    <w:p w14:paraId="162A3DA9" w14:textId="4C86E3B6" w:rsidR="007C3E9A" w:rsidRDefault="00701899"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 xml:space="preserve">What is </w:t>
      </w:r>
      <w:r w:rsidR="00DF2855" w:rsidRPr="005B40C0">
        <w:rPr>
          <w:rFonts w:ascii="Times New Roman" w:hAnsi="Times New Roman" w:cs="Times New Roman"/>
          <w:sz w:val="24"/>
        </w:rPr>
        <w:t xml:space="preserve">the role of </w:t>
      </w:r>
      <w:r w:rsidR="00C0530D">
        <w:rPr>
          <w:rFonts w:ascii="Times New Roman" w:hAnsi="Times New Roman" w:cs="Times New Roman"/>
          <w:sz w:val="24"/>
        </w:rPr>
        <w:t>c</w:t>
      </w:r>
      <w:r w:rsidR="00DF2855" w:rsidRPr="005B40C0">
        <w:rPr>
          <w:rFonts w:ascii="Times New Roman" w:hAnsi="Times New Roman" w:cs="Times New Roman"/>
          <w:sz w:val="24"/>
        </w:rPr>
        <w:t xml:space="preserve">orporate </w:t>
      </w:r>
      <w:r w:rsidR="00C0530D">
        <w:rPr>
          <w:rFonts w:ascii="Times New Roman" w:hAnsi="Times New Roman" w:cs="Times New Roman"/>
          <w:sz w:val="24"/>
        </w:rPr>
        <w:t>p</w:t>
      </w:r>
      <w:r w:rsidR="00DF2855" w:rsidRPr="005B40C0">
        <w:rPr>
          <w:rFonts w:ascii="Times New Roman" w:hAnsi="Times New Roman" w:cs="Times New Roman"/>
          <w:sz w:val="24"/>
        </w:rPr>
        <w:t xml:space="preserve">olitical </w:t>
      </w:r>
      <w:r w:rsidR="00C0530D">
        <w:rPr>
          <w:rFonts w:ascii="Times New Roman" w:hAnsi="Times New Roman" w:cs="Times New Roman"/>
          <w:sz w:val="24"/>
        </w:rPr>
        <w:t>a</w:t>
      </w:r>
      <w:r w:rsidR="00DF2855" w:rsidRPr="005B40C0">
        <w:rPr>
          <w:rFonts w:ascii="Times New Roman" w:hAnsi="Times New Roman" w:cs="Times New Roman"/>
          <w:sz w:val="24"/>
        </w:rPr>
        <w:t>ctivity in generating the policies associated with deglobalization</w:t>
      </w:r>
      <w:r>
        <w:rPr>
          <w:rFonts w:ascii="Times New Roman" w:hAnsi="Times New Roman" w:cs="Times New Roman"/>
          <w:sz w:val="24"/>
        </w:rPr>
        <w:t>?</w:t>
      </w:r>
    </w:p>
    <w:p w14:paraId="41C1C0D6" w14:textId="6DDA8C04" w:rsidR="007C3E9A" w:rsidRPr="005B40C0" w:rsidRDefault="00701899"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 xml:space="preserve">What is </w:t>
      </w:r>
      <w:r w:rsidR="007C3E9A" w:rsidRPr="005B40C0">
        <w:rPr>
          <w:rFonts w:ascii="Times New Roman" w:hAnsi="Times New Roman" w:cs="Times New Roman"/>
          <w:sz w:val="24"/>
        </w:rPr>
        <w:t xml:space="preserve">the relationship between business and peace </w:t>
      </w:r>
      <w:r w:rsidR="00161C6E" w:rsidRPr="005B40C0">
        <w:rPr>
          <w:rFonts w:ascii="Times New Roman" w:hAnsi="Times New Roman" w:cs="Times New Roman"/>
          <w:sz w:val="24"/>
        </w:rPr>
        <w:t>(</w:t>
      </w:r>
      <w:proofErr w:type="spellStart"/>
      <w:r w:rsidR="00161C6E" w:rsidRPr="005B40C0">
        <w:rPr>
          <w:rFonts w:ascii="Times New Roman" w:hAnsi="Times New Roman" w:cs="Times New Roman"/>
          <w:sz w:val="24"/>
        </w:rPr>
        <w:t>Ganson</w:t>
      </w:r>
      <w:proofErr w:type="spellEnd"/>
      <w:r w:rsidR="00161C6E" w:rsidRPr="005B40C0">
        <w:rPr>
          <w:rFonts w:ascii="Times New Roman" w:hAnsi="Times New Roman" w:cs="Times New Roman"/>
          <w:sz w:val="24"/>
        </w:rPr>
        <w:t xml:space="preserve">, He, and </w:t>
      </w:r>
      <w:proofErr w:type="spellStart"/>
      <w:r w:rsidR="00161C6E" w:rsidRPr="005B40C0">
        <w:rPr>
          <w:rFonts w:ascii="Times New Roman" w:hAnsi="Times New Roman" w:cs="Times New Roman"/>
          <w:sz w:val="24"/>
        </w:rPr>
        <w:t>Henisz</w:t>
      </w:r>
      <w:proofErr w:type="spellEnd"/>
      <w:r w:rsidR="00161C6E" w:rsidRPr="005B40C0">
        <w:rPr>
          <w:rFonts w:ascii="Times New Roman" w:hAnsi="Times New Roman" w:cs="Times New Roman"/>
          <w:sz w:val="24"/>
        </w:rPr>
        <w:t>, 2021)</w:t>
      </w:r>
      <w:r>
        <w:rPr>
          <w:rFonts w:ascii="Times New Roman" w:hAnsi="Times New Roman" w:cs="Times New Roman"/>
          <w:sz w:val="24"/>
        </w:rPr>
        <w:t>?</w:t>
      </w:r>
    </w:p>
    <w:p w14:paraId="73FCC960" w14:textId="26AC15E0" w:rsidR="007C3E9A" w:rsidRDefault="004C7E74"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 xml:space="preserve">How does deglobalization change the nature of institutional distance and </w:t>
      </w:r>
      <w:r w:rsidR="00632ACD">
        <w:rPr>
          <w:rFonts w:ascii="Times New Roman" w:hAnsi="Times New Roman" w:cs="Times New Roman"/>
          <w:sz w:val="24"/>
        </w:rPr>
        <w:t xml:space="preserve">actors’ </w:t>
      </w:r>
      <w:r>
        <w:rPr>
          <w:rFonts w:ascii="Times New Roman" w:hAnsi="Times New Roman" w:cs="Times New Roman"/>
          <w:sz w:val="24"/>
        </w:rPr>
        <w:t xml:space="preserve">perceptions of institutional distance? </w:t>
      </w:r>
      <w:r w:rsidR="00161C6E" w:rsidRPr="005B40C0">
        <w:rPr>
          <w:rFonts w:ascii="Times New Roman" w:hAnsi="Times New Roman" w:cs="Times New Roman"/>
          <w:sz w:val="24"/>
        </w:rPr>
        <w:t xml:space="preserve"> </w:t>
      </w:r>
    </w:p>
    <w:p w14:paraId="5D586EF9" w14:textId="55A16AF4" w:rsidR="00DF2855" w:rsidRPr="005B40C0" w:rsidRDefault="00701899" w:rsidP="0081167F">
      <w:pPr>
        <w:pStyle w:val="ListParagraph"/>
        <w:numPr>
          <w:ilvl w:val="0"/>
          <w:numId w:val="3"/>
        </w:numPr>
        <w:spacing w:line="276" w:lineRule="auto"/>
        <w:rPr>
          <w:rFonts w:ascii="Times New Roman" w:hAnsi="Times New Roman" w:cs="Times New Roman"/>
          <w:sz w:val="24"/>
        </w:rPr>
      </w:pPr>
      <w:r>
        <w:rPr>
          <w:rFonts w:ascii="Times New Roman" w:hAnsi="Times New Roman" w:cs="Times New Roman"/>
          <w:sz w:val="24"/>
        </w:rPr>
        <w:t xml:space="preserve">What causal connections, if any, exist </w:t>
      </w:r>
      <w:r w:rsidR="007C3E9A">
        <w:rPr>
          <w:rFonts w:ascii="Times New Roman" w:hAnsi="Times New Roman" w:cs="Times New Roman"/>
          <w:sz w:val="24"/>
        </w:rPr>
        <w:t>between</w:t>
      </w:r>
      <w:r w:rsidR="00914986" w:rsidRPr="005B40C0">
        <w:rPr>
          <w:rFonts w:ascii="Times New Roman" w:hAnsi="Times New Roman" w:cs="Times New Roman"/>
          <w:sz w:val="24"/>
        </w:rPr>
        <w:t xml:space="preserve"> deglobalization </w:t>
      </w:r>
      <w:r w:rsidR="007C3E9A">
        <w:rPr>
          <w:rFonts w:ascii="Times New Roman" w:hAnsi="Times New Roman" w:cs="Times New Roman"/>
          <w:sz w:val="24"/>
        </w:rPr>
        <w:t>and</w:t>
      </w:r>
      <w:r w:rsidR="00914986" w:rsidRPr="005B40C0">
        <w:rPr>
          <w:rFonts w:ascii="Times New Roman" w:hAnsi="Times New Roman" w:cs="Times New Roman"/>
          <w:sz w:val="24"/>
        </w:rPr>
        <w:t xml:space="preserve"> inequality</w:t>
      </w:r>
      <w:r>
        <w:rPr>
          <w:rFonts w:ascii="Times New Roman" w:hAnsi="Times New Roman" w:cs="Times New Roman"/>
          <w:sz w:val="24"/>
        </w:rPr>
        <w:t>?</w:t>
      </w:r>
      <w:r w:rsidR="00914986" w:rsidRPr="005B40C0">
        <w:rPr>
          <w:rFonts w:ascii="Times New Roman" w:hAnsi="Times New Roman" w:cs="Times New Roman"/>
          <w:sz w:val="24"/>
        </w:rPr>
        <w:t xml:space="preserve"> </w:t>
      </w:r>
    </w:p>
    <w:p w14:paraId="2FEF5429" w14:textId="0B7C8715" w:rsidR="00684EF0" w:rsidRPr="00A61F21" w:rsidRDefault="0004103A" w:rsidP="0081167F">
      <w:pPr>
        <w:spacing w:after="0"/>
        <w:rPr>
          <w:rFonts w:ascii="Times New Roman" w:hAnsi="Times New Roman" w:cs="Times New Roman"/>
          <w:sz w:val="24"/>
          <w:szCs w:val="24"/>
        </w:rPr>
      </w:pPr>
      <w:r w:rsidRPr="00A61F21">
        <w:rPr>
          <w:rFonts w:ascii="Times New Roman" w:hAnsi="Times New Roman" w:cs="Times New Roman"/>
          <w:sz w:val="24"/>
          <w:szCs w:val="24"/>
        </w:rPr>
        <w:tab/>
      </w:r>
    </w:p>
    <w:p w14:paraId="4356F078" w14:textId="6DBD01D6" w:rsidR="00684EF0" w:rsidRPr="00A61F21" w:rsidRDefault="00457233" w:rsidP="0081167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Theme 2. </w:t>
      </w:r>
      <w:r w:rsidR="00080C49">
        <w:rPr>
          <w:rFonts w:ascii="Times New Roman" w:hAnsi="Times New Roman" w:cs="Times New Roman"/>
          <w:b/>
          <w:sz w:val="24"/>
          <w:szCs w:val="24"/>
        </w:rPr>
        <w:t xml:space="preserve">Outcomes </w:t>
      </w:r>
      <w:r w:rsidR="00684EF0" w:rsidRPr="00A61F21">
        <w:rPr>
          <w:rFonts w:ascii="Times New Roman" w:hAnsi="Times New Roman" w:cs="Times New Roman"/>
          <w:b/>
          <w:sz w:val="24"/>
          <w:szCs w:val="24"/>
        </w:rPr>
        <w:t xml:space="preserve">of Deglobalization </w:t>
      </w:r>
    </w:p>
    <w:p w14:paraId="02B2B9B2" w14:textId="2C90ED4E" w:rsidR="007C3E9A" w:rsidRDefault="0078177E" w:rsidP="0081167F">
      <w:pPr>
        <w:ind w:firstLine="720"/>
        <w:rPr>
          <w:rFonts w:ascii="Times New Roman" w:hAnsi="Times New Roman" w:cs="Times New Roman"/>
          <w:sz w:val="24"/>
          <w:szCs w:val="24"/>
        </w:rPr>
      </w:pPr>
      <w:r w:rsidRPr="00A61F21">
        <w:rPr>
          <w:rFonts w:ascii="Times New Roman" w:hAnsi="Times New Roman" w:cs="Times New Roman"/>
          <w:sz w:val="24"/>
          <w:szCs w:val="24"/>
        </w:rPr>
        <w:t>A second</w:t>
      </w:r>
      <w:r w:rsidR="0004103A" w:rsidRPr="00A61F21">
        <w:rPr>
          <w:rFonts w:ascii="Times New Roman" w:hAnsi="Times New Roman" w:cs="Times New Roman"/>
          <w:sz w:val="24"/>
          <w:szCs w:val="24"/>
        </w:rPr>
        <w:t xml:space="preserve"> major theme of the special issue will be ho</w:t>
      </w:r>
      <w:r w:rsidR="007C3E9A">
        <w:rPr>
          <w:rFonts w:ascii="Times New Roman" w:hAnsi="Times New Roman" w:cs="Times New Roman"/>
          <w:sz w:val="24"/>
          <w:szCs w:val="24"/>
        </w:rPr>
        <w:t>w</w:t>
      </w:r>
      <w:r w:rsidR="0004103A" w:rsidRPr="00A61F21">
        <w:rPr>
          <w:rFonts w:ascii="Times New Roman" w:hAnsi="Times New Roman" w:cs="Times New Roman"/>
          <w:sz w:val="24"/>
          <w:szCs w:val="24"/>
        </w:rPr>
        <w:t xml:space="preserve"> </w:t>
      </w:r>
      <w:r w:rsidR="007C45B2" w:rsidRPr="00A61F21">
        <w:rPr>
          <w:rFonts w:ascii="Times New Roman" w:hAnsi="Times New Roman" w:cs="Times New Roman"/>
          <w:sz w:val="24"/>
          <w:szCs w:val="24"/>
        </w:rPr>
        <w:t xml:space="preserve">deglobalization differentially impacts </w:t>
      </w:r>
      <w:r w:rsidR="004F0C03">
        <w:rPr>
          <w:rFonts w:ascii="Times New Roman" w:hAnsi="Times New Roman" w:cs="Times New Roman"/>
          <w:sz w:val="24"/>
          <w:szCs w:val="24"/>
        </w:rPr>
        <w:t xml:space="preserve">organizations </w:t>
      </w:r>
      <w:r w:rsidR="007C45B2" w:rsidRPr="00A61F21">
        <w:rPr>
          <w:rFonts w:ascii="Times New Roman" w:hAnsi="Times New Roman" w:cs="Times New Roman"/>
          <w:sz w:val="24"/>
          <w:szCs w:val="24"/>
        </w:rPr>
        <w:t>with different characteristics, such as size,</w:t>
      </w:r>
      <w:r w:rsidR="004F0C03">
        <w:rPr>
          <w:rFonts w:ascii="Times New Roman" w:hAnsi="Times New Roman" w:cs="Times New Roman"/>
          <w:sz w:val="24"/>
          <w:szCs w:val="24"/>
        </w:rPr>
        <w:t xml:space="preserve"> purpose (e.g., profit-</w:t>
      </w:r>
      <w:proofErr w:type="gramStart"/>
      <w:r w:rsidR="004F0C03">
        <w:rPr>
          <w:rFonts w:ascii="Times New Roman" w:hAnsi="Times New Roman" w:cs="Times New Roman"/>
          <w:sz w:val="24"/>
          <w:szCs w:val="24"/>
        </w:rPr>
        <w:t>seeking</w:t>
      </w:r>
      <w:proofErr w:type="gramEnd"/>
      <w:r w:rsidR="004F0C03">
        <w:rPr>
          <w:rFonts w:ascii="Times New Roman" w:hAnsi="Times New Roman" w:cs="Times New Roman"/>
          <w:sz w:val="24"/>
          <w:szCs w:val="24"/>
        </w:rPr>
        <w:t xml:space="preserve"> or non-profit),</w:t>
      </w:r>
      <w:r w:rsidR="007C45B2" w:rsidRPr="00A61F21">
        <w:rPr>
          <w:rFonts w:ascii="Times New Roman" w:hAnsi="Times New Roman" w:cs="Times New Roman"/>
          <w:sz w:val="24"/>
          <w:szCs w:val="24"/>
        </w:rPr>
        <w:t xml:space="preserve"> nationality, and organizational structure.</w:t>
      </w:r>
      <w:r w:rsidR="0004103A" w:rsidRPr="00A61F21">
        <w:rPr>
          <w:rFonts w:ascii="Times New Roman" w:hAnsi="Times New Roman" w:cs="Times New Roman"/>
          <w:sz w:val="24"/>
          <w:szCs w:val="24"/>
        </w:rPr>
        <w:t xml:space="preserve"> </w:t>
      </w:r>
      <w:r w:rsidR="007C3E9A" w:rsidRPr="007C3E9A">
        <w:rPr>
          <w:rFonts w:ascii="Times New Roman" w:hAnsi="Times New Roman" w:cs="Times New Roman"/>
          <w:sz w:val="24"/>
          <w:szCs w:val="24"/>
        </w:rPr>
        <w:t>Papers submitted to the special issue might also engage ongoing debates about de-internationalization (</w:t>
      </w:r>
      <w:proofErr w:type="gramStart"/>
      <w:r w:rsidR="007C3E9A" w:rsidRPr="007C3E9A">
        <w:rPr>
          <w:rFonts w:ascii="Times New Roman" w:hAnsi="Times New Roman" w:cs="Times New Roman"/>
          <w:sz w:val="24"/>
          <w:szCs w:val="24"/>
        </w:rPr>
        <w:t>e.g.</w:t>
      </w:r>
      <w:proofErr w:type="gramEnd"/>
      <w:r w:rsidR="007C3E9A" w:rsidRPr="007C3E9A">
        <w:rPr>
          <w:rFonts w:ascii="Times New Roman" w:hAnsi="Times New Roman" w:cs="Times New Roman"/>
          <w:sz w:val="24"/>
          <w:szCs w:val="24"/>
        </w:rPr>
        <w:t xml:space="preserve"> </w:t>
      </w:r>
      <w:proofErr w:type="spellStart"/>
      <w:r w:rsidR="007C3E9A" w:rsidRPr="007C3E9A">
        <w:rPr>
          <w:rFonts w:ascii="Times New Roman" w:hAnsi="Times New Roman" w:cs="Times New Roman"/>
          <w:sz w:val="24"/>
          <w:szCs w:val="24"/>
        </w:rPr>
        <w:t>Kafouros</w:t>
      </w:r>
      <w:proofErr w:type="spellEnd"/>
      <w:r w:rsidR="007C3E9A" w:rsidRPr="007C3E9A">
        <w:rPr>
          <w:rFonts w:ascii="Times New Roman" w:hAnsi="Times New Roman" w:cs="Times New Roman"/>
          <w:sz w:val="24"/>
          <w:szCs w:val="24"/>
        </w:rPr>
        <w:t xml:space="preserve">, </w:t>
      </w:r>
      <w:proofErr w:type="spellStart"/>
      <w:r w:rsidR="007C3E9A" w:rsidRPr="007C3E9A">
        <w:rPr>
          <w:rFonts w:ascii="Times New Roman" w:hAnsi="Times New Roman" w:cs="Times New Roman"/>
          <w:sz w:val="24"/>
          <w:szCs w:val="24"/>
        </w:rPr>
        <w:t>Cavusgil</w:t>
      </w:r>
      <w:proofErr w:type="spellEnd"/>
      <w:r w:rsidR="007C3E9A" w:rsidRPr="007C3E9A">
        <w:rPr>
          <w:rFonts w:ascii="Times New Roman" w:hAnsi="Times New Roman" w:cs="Times New Roman"/>
          <w:sz w:val="24"/>
          <w:szCs w:val="24"/>
        </w:rPr>
        <w:t xml:space="preserve">, Devinney, </w:t>
      </w:r>
      <w:proofErr w:type="spellStart"/>
      <w:r w:rsidR="007C3E9A" w:rsidRPr="007C3E9A">
        <w:rPr>
          <w:rFonts w:ascii="Times New Roman" w:hAnsi="Times New Roman" w:cs="Times New Roman"/>
          <w:sz w:val="24"/>
          <w:szCs w:val="24"/>
        </w:rPr>
        <w:t>Ganotakis</w:t>
      </w:r>
      <w:proofErr w:type="spellEnd"/>
      <w:r w:rsidR="007C3E9A" w:rsidRPr="007C3E9A">
        <w:rPr>
          <w:rFonts w:ascii="Times New Roman" w:hAnsi="Times New Roman" w:cs="Times New Roman"/>
          <w:sz w:val="24"/>
          <w:szCs w:val="24"/>
        </w:rPr>
        <w:t>, and Fainshmidt, 2022)</w:t>
      </w:r>
      <w:r w:rsidR="001D4ED3">
        <w:rPr>
          <w:rFonts w:ascii="Times New Roman" w:hAnsi="Times New Roman" w:cs="Times New Roman"/>
          <w:sz w:val="24"/>
          <w:szCs w:val="24"/>
        </w:rPr>
        <w:t>, international entrepreneurship (</w:t>
      </w:r>
      <w:r w:rsidR="001D4ED3" w:rsidRPr="001D4ED3">
        <w:rPr>
          <w:rFonts w:ascii="Times New Roman" w:hAnsi="Times New Roman" w:cs="Times New Roman"/>
          <w:sz w:val="24"/>
          <w:szCs w:val="24"/>
        </w:rPr>
        <w:t xml:space="preserve">Terjesen, Hessels, </w:t>
      </w:r>
      <w:r w:rsidR="001D4ED3">
        <w:rPr>
          <w:rFonts w:ascii="Times New Roman" w:hAnsi="Times New Roman" w:cs="Times New Roman"/>
          <w:sz w:val="24"/>
          <w:szCs w:val="24"/>
        </w:rPr>
        <w:t xml:space="preserve">and </w:t>
      </w:r>
      <w:r w:rsidR="001D4ED3" w:rsidRPr="001D4ED3">
        <w:rPr>
          <w:rFonts w:ascii="Times New Roman" w:hAnsi="Times New Roman" w:cs="Times New Roman"/>
          <w:sz w:val="24"/>
          <w:szCs w:val="24"/>
        </w:rPr>
        <w:t>Li, 2016)</w:t>
      </w:r>
      <w:r w:rsidR="001D4ED3">
        <w:rPr>
          <w:rFonts w:ascii="Times New Roman" w:hAnsi="Times New Roman" w:cs="Times New Roman"/>
          <w:sz w:val="24"/>
          <w:szCs w:val="24"/>
        </w:rPr>
        <w:t>,</w:t>
      </w:r>
      <w:r w:rsidR="001D4ED3" w:rsidRPr="001D4ED3">
        <w:rPr>
          <w:rFonts w:ascii="Times New Roman" w:hAnsi="Times New Roman" w:cs="Times New Roman"/>
          <w:sz w:val="24"/>
          <w:szCs w:val="24"/>
        </w:rPr>
        <w:t xml:space="preserve"> </w:t>
      </w:r>
      <w:r w:rsidR="007C3E9A" w:rsidRPr="007C3E9A">
        <w:rPr>
          <w:rFonts w:ascii="Times New Roman" w:hAnsi="Times New Roman" w:cs="Times New Roman"/>
          <w:sz w:val="24"/>
          <w:szCs w:val="24"/>
        </w:rPr>
        <w:t xml:space="preserve">and political risk management (Forbes, Kurosawa, and Wubs, </w:t>
      </w:r>
      <w:r w:rsidR="007C3E9A" w:rsidRPr="007C3E9A">
        <w:rPr>
          <w:rFonts w:ascii="Times New Roman" w:hAnsi="Times New Roman" w:cs="Times New Roman"/>
          <w:sz w:val="24"/>
          <w:szCs w:val="24"/>
        </w:rPr>
        <w:lastRenderedPageBreak/>
        <w:t xml:space="preserve">2018; Hartwell and Devinney, 2021) through the use of historical case studies.  </w:t>
      </w:r>
      <w:r w:rsidR="007C45B2" w:rsidRPr="00A61F21">
        <w:rPr>
          <w:rFonts w:ascii="Times New Roman" w:hAnsi="Times New Roman" w:cs="Times New Roman"/>
          <w:sz w:val="24"/>
          <w:szCs w:val="24"/>
        </w:rPr>
        <w:t xml:space="preserve">Historical and history-informed research </w:t>
      </w:r>
      <w:r w:rsidR="00DF2855" w:rsidRPr="00A61F21">
        <w:rPr>
          <w:rFonts w:ascii="Times New Roman" w:hAnsi="Times New Roman" w:cs="Times New Roman"/>
          <w:sz w:val="24"/>
          <w:szCs w:val="24"/>
        </w:rPr>
        <w:t>might</w:t>
      </w:r>
      <w:r w:rsidR="007C45B2" w:rsidRPr="00A61F21">
        <w:rPr>
          <w:rFonts w:ascii="Times New Roman" w:hAnsi="Times New Roman" w:cs="Times New Roman"/>
          <w:sz w:val="24"/>
          <w:szCs w:val="24"/>
        </w:rPr>
        <w:t xml:space="preserve"> shed light on </w:t>
      </w:r>
      <w:r w:rsidR="002C03E3" w:rsidRPr="00A61F21">
        <w:rPr>
          <w:rFonts w:ascii="Times New Roman" w:hAnsi="Times New Roman" w:cs="Times New Roman"/>
          <w:sz w:val="24"/>
          <w:szCs w:val="24"/>
        </w:rPr>
        <w:t>the following questions, among others</w:t>
      </w:r>
      <w:r w:rsidR="007C45B2" w:rsidRPr="00A61F21">
        <w:rPr>
          <w:rFonts w:ascii="Times New Roman" w:hAnsi="Times New Roman" w:cs="Times New Roman"/>
          <w:sz w:val="24"/>
          <w:szCs w:val="24"/>
        </w:rPr>
        <w:t xml:space="preserve">: </w:t>
      </w:r>
    </w:p>
    <w:p w14:paraId="2EBDC688" w14:textId="08F196D0" w:rsidR="007C3E9A" w:rsidRDefault="007C45B2" w:rsidP="0081167F">
      <w:pPr>
        <w:pStyle w:val="ListParagraph"/>
        <w:numPr>
          <w:ilvl w:val="0"/>
          <w:numId w:val="4"/>
        </w:numPr>
        <w:spacing w:line="276" w:lineRule="auto"/>
        <w:rPr>
          <w:rFonts w:ascii="Times New Roman" w:hAnsi="Times New Roman" w:cs="Times New Roman"/>
          <w:sz w:val="24"/>
        </w:rPr>
      </w:pPr>
      <w:r w:rsidRPr="005B40C0">
        <w:rPr>
          <w:rFonts w:ascii="Times New Roman" w:hAnsi="Times New Roman" w:cs="Times New Roman"/>
          <w:sz w:val="24"/>
        </w:rPr>
        <w:t xml:space="preserve">Does deglobalization impose greater or lesser costs on large </w:t>
      </w:r>
      <w:r w:rsidR="00665807">
        <w:rPr>
          <w:rFonts w:ascii="Times New Roman" w:hAnsi="Times New Roman" w:cs="Times New Roman"/>
          <w:sz w:val="24"/>
        </w:rPr>
        <w:t>multinational enterprises (</w:t>
      </w:r>
      <w:r w:rsidRPr="005B40C0">
        <w:rPr>
          <w:rFonts w:ascii="Times New Roman" w:hAnsi="Times New Roman" w:cs="Times New Roman"/>
          <w:sz w:val="24"/>
        </w:rPr>
        <w:t>MNEs</w:t>
      </w:r>
      <w:r w:rsidR="00665807">
        <w:rPr>
          <w:rFonts w:ascii="Times New Roman" w:hAnsi="Times New Roman" w:cs="Times New Roman"/>
          <w:sz w:val="24"/>
        </w:rPr>
        <w:t>)</w:t>
      </w:r>
      <w:r w:rsidRPr="005B40C0">
        <w:rPr>
          <w:rFonts w:ascii="Times New Roman" w:hAnsi="Times New Roman" w:cs="Times New Roman"/>
          <w:sz w:val="24"/>
        </w:rPr>
        <w:t xml:space="preserve"> than on smaller ones?  </w:t>
      </w:r>
    </w:p>
    <w:p w14:paraId="15BA3F86" w14:textId="61CF1336" w:rsidR="00C0530D" w:rsidRPr="009B333E" w:rsidRDefault="00C0530D" w:rsidP="0081167F">
      <w:pPr>
        <w:pStyle w:val="ListParagraph"/>
        <w:numPr>
          <w:ilvl w:val="0"/>
          <w:numId w:val="4"/>
        </w:numPr>
        <w:spacing w:line="276" w:lineRule="auto"/>
        <w:rPr>
          <w:rFonts w:ascii="Times New Roman" w:hAnsi="Times New Roman" w:cs="Times New Roman"/>
          <w:sz w:val="28"/>
          <w:szCs w:val="28"/>
        </w:rPr>
      </w:pPr>
      <w:r w:rsidRPr="009B333E">
        <w:rPr>
          <w:rFonts w:ascii="Times New Roman" w:hAnsi="Times New Roman" w:cs="Times New Roman"/>
          <w:sz w:val="24"/>
          <w:szCs w:val="28"/>
        </w:rPr>
        <w:t>How does the structure of ownership and control of overseas operations affect the costs of deglobalization?</w:t>
      </w:r>
    </w:p>
    <w:p w14:paraId="6A5EA6FC" w14:textId="1D362BDE" w:rsidR="007C3E9A" w:rsidRDefault="007C45B2" w:rsidP="0081167F">
      <w:pPr>
        <w:pStyle w:val="ListParagraph"/>
        <w:numPr>
          <w:ilvl w:val="0"/>
          <w:numId w:val="4"/>
        </w:numPr>
        <w:spacing w:line="276" w:lineRule="auto"/>
        <w:rPr>
          <w:rFonts w:ascii="Times New Roman" w:hAnsi="Times New Roman" w:cs="Times New Roman"/>
          <w:sz w:val="24"/>
        </w:rPr>
      </w:pPr>
      <w:r w:rsidRPr="005B40C0">
        <w:rPr>
          <w:rFonts w:ascii="Times New Roman" w:hAnsi="Times New Roman" w:cs="Times New Roman"/>
          <w:sz w:val="24"/>
        </w:rPr>
        <w:t>How does deglobalization impact the lived experiences of MNE managers</w:t>
      </w:r>
      <w:r w:rsidR="002C03E3" w:rsidRPr="005B40C0">
        <w:rPr>
          <w:rFonts w:ascii="Times New Roman" w:hAnsi="Times New Roman" w:cs="Times New Roman"/>
          <w:sz w:val="24"/>
        </w:rPr>
        <w:t>, relations between workers and managers,</w:t>
      </w:r>
      <w:r w:rsidRPr="005B40C0">
        <w:rPr>
          <w:rFonts w:ascii="Times New Roman" w:hAnsi="Times New Roman" w:cs="Times New Roman"/>
          <w:sz w:val="24"/>
        </w:rPr>
        <w:t xml:space="preserve"> and the </w:t>
      </w:r>
      <w:r w:rsidR="00D67728">
        <w:rPr>
          <w:rFonts w:ascii="Times New Roman" w:hAnsi="Times New Roman" w:cs="Times New Roman"/>
          <w:sz w:val="24"/>
        </w:rPr>
        <w:t>international human resource management</w:t>
      </w:r>
      <w:r w:rsidR="00D67728" w:rsidRPr="005B40C0">
        <w:rPr>
          <w:rFonts w:ascii="Times New Roman" w:hAnsi="Times New Roman" w:cs="Times New Roman"/>
          <w:sz w:val="24"/>
        </w:rPr>
        <w:t xml:space="preserve"> </w:t>
      </w:r>
      <w:r w:rsidRPr="005B40C0">
        <w:rPr>
          <w:rFonts w:ascii="Times New Roman" w:hAnsi="Times New Roman" w:cs="Times New Roman"/>
          <w:sz w:val="24"/>
        </w:rPr>
        <w:t xml:space="preserve">strategies of firms? </w:t>
      </w:r>
    </w:p>
    <w:p w14:paraId="3F32208F" w14:textId="0B12C33F" w:rsidR="007C3E9A" w:rsidRPr="009B333E" w:rsidRDefault="00C0530D" w:rsidP="0081167F">
      <w:pPr>
        <w:pStyle w:val="ListParagraph"/>
        <w:numPr>
          <w:ilvl w:val="0"/>
          <w:numId w:val="4"/>
        </w:numPr>
        <w:spacing w:line="276" w:lineRule="auto"/>
        <w:rPr>
          <w:rFonts w:ascii="Times New Roman" w:hAnsi="Times New Roman" w:cs="Times New Roman"/>
          <w:sz w:val="28"/>
          <w:szCs w:val="28"/>
        </w:rPr>
      </w:pPr>
      <w:r w:rsidRPr="009B333E">
        <w:rPr>
          <w:rFonts w:ascii="Times New Roman" w:hAnsi="Times New Roman" w:cs="Times New Roman"/>
          <w:sz w:val="24"/>
          <w:szCs w:val="28"/>
        </w:rPr>
        <w:t>How does deglobalization affect the entrepreneurial opportunities of overseas supply chain firms?</w:t>
      </w:r>
    </w:p>
    <w:p w14:paraId="0CCAE611" w14:textId="423DA8BC" w:rsidR="007C3E9A" w:rsidRDefault="00CF17E0" w:rsidP="0081167F">
      <w:pPr>
        <w:pStyle w:val="ListParagraph"/>
        <w:numPr>
          <w:ilvl w:val="0"/>
          <w:numId w:val="4"/>
        </w:numPr>
        <w:spacing w:line="276" w:lineRule="auto"/>
        <w:rPr>
          <w:rFonts w:ascii="Times New Roman" w:hAnsi="Times New Roman" w:cs="Times New Roman"/>
          <w:sz w:val="24"/>
        </w:rPr>
      </w:pPr>
      <w:r w:rsidRPr="005B40C0">
        <w:rPr>
          <w:rFonts w:ascii="Times New Roman" w:hAnsi="Times New Roman" w:cs="Times New Roman"/>
          <w:sz w:val="24"/>
        </w:rPr>
        <w:t xml:space="preserve">What are the implications of deglobalization for different types of </w:t>
      </w:r>
      <w:proofErr w:type="gramStart"/>
      <w:r w:rsidRPr="005B40C0">
        <w:rPr>
          <w:rFonts w:ascii="Times New Roman" w:hAnsi="Times New Roman" w:cs="Times New Roman"/>
          <w:sz w:val="24"/>
        </w:rPr>
        <w:t>entrepreneurship</w:t>
      </w:r>
      <w:proofErr w:type="gramEnd"/>
      <w:r w:rsidRPr="005B40C0">
        <w:rPr>
          <w:rFonts w:ascii="Times New Roman" w:hAnsi="Times New Roman" w:cs="Times New Roman"/>
          <w:sz w:val="24"/>
        </w:rPr>
        <w:t xml:space="preserve">? </w:t>
      </w:r>
    </w:p>
    <w:p w14:paraId="5BD6D63A" w14:textId="463A778E" w:rsidR="00684EF0" w:rsidRDefault="00DF2855" w:rsidP="0081167F">
      <w:pPr>
        <w:pStyle w:val="ListParagraph"/>
        <w:numPr>
          <w:ilvl w:val="0"/>
          <w:numId w:val="4"/>
        </w:numPr>
        <w:spacing w:line="276" w:lineRule="auto"/>
        <w:rPr>
          <w:rFonts w:ascii="Times New Roman" w:hAnsi="Times New Roman" w:cs="Times New Roman"/>
          <w:sz w:val="24"/>
        </w:rPr>
      </w:pPr>
      <w:r w:rsidRPr="005B40C0">
        <w:rPr>
          <w:rFonts w:ascii="Times New Roman" w:hAnsi="Times New Roman" w:cs="Times New Roman"/>
          <w:sz w:val="24"/>
        </w:rPr>
        <w:t xml:space="preserve">Does deglobalization have different impacts on family-owned firms versus </w:t>
      </w:r>
      <w:r w:rsidR="00355971" w:rsidRPr="005B40C0">
        <w:rPr>
          <w:rFonts w:ascii="Times New Roman" w:hAnsi="Times New Roman" w:cs="Times New Roman"/>
          <w:sz w:val="24"/>
        </w:rPr>
        <w:t>other</w:t>
      </w:r>
      <w:r w:rsidRPr="005B40C0">
        <w:rPr>
          <w:rFonts w:ascii="Times New Roman" w:hAnsi="Times New Roman" w:cs="Times New Roman"/>
          <w:sz w:val="24"/>
        </w:rPr>
        <w:t xml:space="preserve"> firms?</w:t>
      </w:r>
      <w:r w:rsidR="008777D8" w:rsidRPr="005B40C0">
        <w:rPr>
          <w:rFonts w:ascii="Times New Roman" w:hAnsi="Times New Roman" w:cs="Times New Roman"/>
          <w:sz w:val="24"/>
        </w:rPr>
        <w:t xml:space="preserve"> </w:t>
      </w:r>
    </w:p>
    <w:p w14:paraId="1FCF4064" w14:textId="77777777" w:rsidR="00CF2ADC" w:rsidRDefault="00CF2ADC" w:rsidP="0081167F">
      <w:pPr>
        <w:pStyle w:val="ListParagraph"/>
        <w:numPr>
          <w:ilvl w:val="0"/>
          <w:numId w:val="4"/>
        </w:numPr>
        <w:spacing w:after="160" w:line="276" w:lineRule="auto"/>
        <w:rPr>
          <w:rFonts w:ascii="Times New Roman" w:hAnsi="Times New Roman" w:cs="Times New Roman"/>
          <w:sz w:val="24"/>
        </w:rPr>
      </w:pPr>
      <w:r>
        <w:rPr>
          <w:rFonts w:ascii="Times New Roman" w:hAnsi="Times New Roman" w:cs="Times New Roman"/>
          <w:sz w:val="24"/>
        </w:rPr>
        <w:t xml:space="preserve">How does deglobalization change the relationship between firms and the state? </w:t>
      </w:r>
    </w:p>
    <w:p w14:paraId="4C09675D" w14:textId="77777777" w:rsidR="00CF2ADC" w:rsidRPr="005B40C0" w:rsidRDefault="00CF2ADC" w:rsidP="0081167F">
      <w:pPr>
        <w:pStyle w:val="ListParagraph"/>
        <w:spacing w:line="276" w:lineRule="auto"/>
        <w:ind w:left="1440"/>
        <w:rPr>
          <w:rFonts w:ascii="Times New Roman" w:hAnsi="Times New Roman" w:cs="Times New Roman"/>
          <w:sz w:val="24"/>
        </w:rPr>
      </w:pPr>
    </w:p>
    <w:p w14:paraId="06E89BC9" w14:textId="098532F5" w:rsidR="00684EF0" w:rsidRPr="00A61F21" w:rsidRDefault="00457233" w:rsidP="0081167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Theme 3. </w:t>
      </w:r>
      <w:r w:rsidR="00684EF0" w:rsidRPr="00A61F21">
        <w:rPr>
          <w:rFonts w:ascii="Times New Roman" w:hAnsi="Times New Roman" w:cs="Times New Roman"/>
          <w:b/>
          <w:sz w:val="24"/>
          <w:szCs w:val="24"/>
        </w:rPr>
        <w:t>Managerial Responses to Deglobalization</w:t>
      </w:r>
    </w:p>
    <w:p w14:paraId="4801A7B9" w14:textId="07E460C8" w:rsidR="007C3E9A" w:rsidRDefault="00DF2855" w:rsidP="0081167F">
      <w:pPr>
        <w:spacing w:after="160"/>
        <w:rPr>
          <w:rFonts w:ascii="Times New Roman" w:hAnsi="Times New Roman" w:cs="Times New Roman"/>
          <w:sz w:val="24"/>
          <w:szCs w:val="24"/>
        </w:rPr>
      </w:pPr>
      <w:r w:rsidRPr="00A61F21">
        <w:rPr>
          <w:rFonts w:ascii="Times New Roman" w:hAnsi="Times New Roman" w:cs="Times New Roman"/>
          <w:b/>
          <w:sz w:val="24"/>
          <w:szCs w:val="24"/>
        </w:rPr>
        <w:tab/>
        <w:t xml:space="preserve"> </w:t>
      </w:r>
      <w:r w:rsidR="00684EF0" w:rsidRPr="00A61F21">
        <w:rPr>
          <w:rFonts w:ascii="Times New Roman" w:hAnsi="Times New Roman" w:cs="Times New Roman"/>
          <w:sz w:val="24"/>
          <w:szCs w:val="24"/>
        </w:rPr>
        <w:t>A</w:t>
      </w:r>
      <w:r w:rsidRPr="00A61F21">
        <w:rPr>
          <w:rFonts w:ascii="Times New Roman" w:hAnsi="Times New Roman" w:cs="Times New Roman"/>
          <w:sz w:val="24"/>
          <w:szCs w:val="24"/>
        </w:rPr>
        <w:t xml:space="preserve"> third major theme </w:t>
      </w:r>
      <w:r w:rsidR="00914986">
        <w:rPr>
          <w:rFonts w:ascii="Times New Roman" w:hAnsi="Times New Roman" w:cs="Times New Roman"/>
          <w:sz w:val="24"/>
          <w:szCs w:val="24"/>
        </w:rPr>
        <w:t>is</w:t>
      </w:r>
      <w:r w:rsidRPr="00A61F21">
        <w:rPr>
          <w:rFonts w:ascii="Times New Roman" w:hAnsi="Times New Roman" w:cs="Times New Roman"/>
          <w:sz w:val="24"/>
          <w:szCs w:val="24"/>
        </w:rPr>
        <w:t xml:space="preserve"> understanding how managers in </w:t>
      </w:r>
      <w:r w:rsidR="004F0C03">
        <w:rPr>
          <w:rFonts w:ascii="Times New Roman" w:hAnsi="Times New Roman" w:cs="Times New Roman"/>
          <w:sz w:val="24"/>
          <w:szCs w:val="24"/>
        </w:rPr>
        <w:t xml:space="preserve">different types of organizations (MNEs, domestic companies, non-profits) </w:t>
      </w:r>
      <w:r w:rsidRPr="00A61F21">
        <w:rPr>
          <w:rFonts w:ascii="Times New Roman" w:hAnsi="Times New Roman" w:cs="Times New Roman"/>
          <w:sz w:val="24"/>
          <w:szCs w:val="24"/>
        </w:rPr>
        <w:t>creative</w:t>
      </w:r>
      <w:r w:rsidR="00CF2ADC">
        <w:rPr>
          <w:rFonts w:ascii="Times New Roman" w:hAnsi="Times New Roman" w:cs="Times New Roman"/>
          <w:sz w:val="24"/>
          <w:szCs w:val="24"/>
        </w:rPr>
        <w:t>ly</w:t>
      </w:r>
      <w:r w:rsidRPr="00A61F21">
        <w:rPr>
          <w:rFonts w:ascii="Times New Roman" w:hAnsi="Times New Roman" w:cs="Times New Roman"/>
          <w:sz w:val="24"/>
          <w:szCs w:val="24"/>
        </w:rPr>
        <w:t xml:space="preserve"> respond to deglobalization.</w:t>
      </w:r>
      <w:r w:rsidRPr="00A61F21">
        <w:rPr>
          <w:rFonts w:ascii="Times New Roman" w:hAnsi="Times New Roman" w:cs="Times New Roman"/>
          <w:bCs/>
          <w:sz w:val="24"/>
          <w:szCs w:val="24"/>
        </w:rPr>
        <w:t xml:space="preserve"> </w:t>
      </w:r>
      <w:r w:rsidR="00CF2ADC">
        <w:rPr>
          <w:rFonts w:ascii="Times New Roman" w:hAnsi="Times New Roman" w:cs="Times New Roman"/>
          <w:bCs/>
          <w:sz w:val="24"/>
          <w:szCs w:val="24"/>
        </w:rPr>
        <w:t>Managers appear to have considerable agency in how they respond to deglobalization. We know from the existing h</w:t>
      </w:r>
      <w:r w:rsidR="007C3E9A">
        <w:rPr>
          <w:rFonts w:ascii="Times New Roman" w:hAnsi="Times New Roman" w:cs="Times New Roman"/>
          <w:bCs/>
          <w:sz w:val="24"/>
          <w:szCs w:val="24"/>
        </w:rPr>
        <w:t xml:space="preserve">istorical research </w:t>
      </w:r>
      <w:r w:rsidR="00CF2ADC">
        <w:rPr>
          <w:rFonts w:ascii="Times New Roman" w:hAnsi="Times New Roman" w:cs="Times New Roman"/>
          <w:bCs/>
          <w:sz w:val="24"/>
          <w:szCs w:val="24"/>
        </w:rPr>
        <w:t>that some multinational firms responded to the</w:t>
      </w:r>
      <w:r w:rsidR="007C3E9A">
        <w:rPr>
          <w:rFonts w:ascii="Times New Roman" w:hAnsi="Times New Roman" w:cs="Times New Roman"/>
          <w:bCs/>
          <w:sz w:val="24"/>
          <w:szCs w:val="24"/>
        </w:rPr>
        <w:t xml:space="preserve"> deglobalization</w:t>
      </w:r>
      <w:r w:rsidR="00CF2ADC">
        <w:rPr>
          <w:rFonts w:ascii="Times New Roman" w:hAnsi="Times New Roman" w:cs="Times New Roman"/>
          <w:bCs/>
          <w:sz w:val="24"/>
          <w:szCs w:val="24"/>
        </w:rPr>
        <w:t xml:space="preserve"> episodes of the early twentieth century by using</w:t>
      </w:r>
      <w:r w:rsidR="007C3E9A">
        <w:rPr>
          <w:rFonts w:ascii="Times New Roman" w:hAnsi="Times New Roman" w:cs="Times New Roman"/>
          <w:bCs/>
          <w:sz w:val="24"/>
          <w:szCs w:val="24"/>
        </w:rPr>
        <w:t xml:space="preserve"> cloaking</w:t>
      </w:r>
      <w:r w:rsidR="007C3E9A">
        <w:rPr>
          <w:rFonts w:ascii="Times New Roman" w:hAnsi="Times New Roman" w:cs="Times New Roman"/>
          <w:sz w:val="24"/>
          <w:szCs w:val="24"/>
        </w:rPr>
        <w:t xml:space="preserve"> </w:t>
      </w:r>
      <w:r w:rsidRPr="00A61F21">
        <w:rPr>
          <w:rFonts w:ascii="Times New Roman" w:hAnsi="Times New Roman" w:cs="Times New Roman"/>
          <w:sz w:val="24"/>
          <w:szCs w:val="24"/>
        </w:rPr>
        <w:t>(Boon and Wubs, 2020</w:t>
      </w:r>
      <w:r w:rsidR="0041418F">
        <w:rPr>
          <w:rFonts w:ascii="Times New Roman" w:hAnsi="Times New Roman" w:cs="Times New Roman"/>
          <w:sz w:val="24"/>
          <w:szCs w:val="24"/>
        </w:rPr>
        <w:t xml:space="preserve">; </w:t>
      </w:r>
      <w:r w:rsidR="0041418F" w:rsidRPr="00A61F21">
        <w:rPr>
          <w:rFonts w:ascii="Times New Roman" w:hAnsi="Times New Roman" w:cs="Times New Roman"/>
          <w:sz w:val="24"/>
          <w:szCs w:val="24"/>
        </w:rPr>
        <w:t>Casson and da Silva Lopes, 2013;</w:t>
      </w:r>
      <w:r w:rsidR="0041418F">
        <w:rPr>
          <w:rFonts w:ascii="Times New Roman" w:hAnsi="Times New Roman" w:cs="Times New Roman"/>
          <w:sz w:val="24"/>
          <w:szCs w:val="24"/>
        </w:rPr>
        <w:t xml:space="preserve"> </w:t>
      </w:r>
      <w:proofErr w:type="spellStart"/>
      <w:r w:rsidR="0041418F" w:rsidRPr="00A61F21">
        <w:rPr>
          <w:rFonts w:ascii="Times New Roman" w:hAnsi="Times New Roman" w:cs="Times New Roman"/>
          <w:sz w:val="24"/>
          <w:szCs w:val="24"/>
        </w:rPr>
        <w:t>Donzé</w:t>
      </w:r>
      <w:proofErr w:type="spellEnd"/>
      <w:r w:rsidR="0041418F" w:rsidRPr="00A61F21">
        <w:rPr>
          <w:rFonts w:ascii="Times New Roman" w:hAnsi="Times New Roman" w:cs="Times New Roman"/>
          <w:sz w:val="24"/>
          <w:szCs w:val="24"/>
        </w:rPr>
        <w:t xml:space="preserve"> and Kurosawa, 2013;</w:t>
      </w:r>
      <w:r w:rsidR="0041418F">
        <w:rPr>
          <w:rFonts w:ascii="Times New Roman" w:hAnsi="Times New Roman" w:cs="Times New Roman"/>
          <w:sz w:val="24"/>
          <w:szCs w:val="24"/>
        </w:rPr>
        <w:t xml:space="preserve"> </w:t>
      </w:r>
      <w:r w:rsidR="0041418F" w:rsidRPr="00A61F21">
        <w:rPr>
          <w:rFonts w:ascii="Times New Roman" w:hAnsi="Times New Roman" w:cs="Times New Roman"/>
          <w:sz w:val="24"/>
          <w:szCs w:val="24"/>
        </w:rPr>
        <w:t>Forbes, Kurosawa, and Wubs, 2018;</w:t>
      </w:r>
      <w:r w:rsidR="0041418F">
        <w:rPr>
          <w:rFonts w:ascii="Times New Roman" w:hAnsi="Times New Roman" w:cs="Times New Roman"/>
          <w:sz w:val="24"/>
          <w:szCs w:val="24"/>
        </w:rPr>
        <w:t xml:space="preserve"> </w:t>
      </w:r>
      <w:r w:rsidR="0041418F" w:rsidRPr="00A61F21">
        <w:rPr>
          <w:rFonts w:ascii="Times New Roman" w:hAnsi="Times New Roman" w:cs="Times New Roman"/>
          <w:sz w:val="24"/>
          <w:szCs w:val="24"/>
        </w:rPr>
        <w:t xml:space="preserve">Jones and </w:t>
      </w:r>
      <w:proofErr w:type="spellStart"/>
      <w:r w:rsidR="0041418F" w:rsidRPr="00A61F21">
        <w:rPr>
          <w:rFonts w:ascii="Times New Roman" w:hAnsi="Times New Roman" w:cs="Times New Roman"/>
          <w:sz w:val="24"/>
          <w:szCs w:val="24"/>
        </w:rPr>
        <w:t>Lubinski</w:t>
      </w:r>
      <w:proofErr w:type="spellEnd"/>
      <w:r w:rsidR="0041418F" w:rsidRPr="00A61F21">
        <w:rPr>
          <w:rFonts w:ascii="Times New Roman" w:hAnsi="Times New Roman" w:cs="Times New Roman"/>
          <w:sz w:val="24"/>
          <w:szCs w:val="24"/>
        </w:rPr>
        <w:t>, 2012;</w:t>
      </w:r>
      <w:r w:rsidR="0041418F">
        <w:rPr>
          <w:rFonts w:ascii="Times New Roman" w:hAnsi="Times New Roman" w:cs="Times New Roman"/>
          <w:sz w:val="24"/>
          <w:szCs w:val="24"/>
        </w:rPr>
        <w:t xml:space="preserve"> </w:t>
      </w:r>
      <w:proofErr w:type="spellStart"/>
      <w:r w:rsidR="0041418F" w:rsidRPr="00A61F21">
        <w:rPr>
          <w:rFonts w:ascii="Times New Roman" w:hAnsi="Times New Roman" w:cs="Times New Roman"/>
          <w:sz w:val="24"/>
          <w:szCs w:val="24"/>
        </w:rPr>
        <w:t>Kobrak</w:t>
      </w:r>
      <w:proofErr w:type="spellEnd"/>
      <w:r w:rsidR="0041418F" w:rsidRPr="00A61F21">
        <w:rPr>
          <w:rFonts w:ascii="Times New Roman" w:hAnsi="Times New Roman" w:cs="Times New Roman"/>
          <w:sz w:val="24"/>
          <w:szCs w:val="24"/>
        </w:rPr>
        <w:t xml:space="preserve"> and Hansen, 2004</w:t>
      </w:r>
      <w:r w:rsidRPr="00A61F21">
        <w:rPr>
          <w:rFonts w:ascii="Times New Roman" w:hAnsi="Times New Roman" w:cs="Times New Roman"/>
          <w:sz w:val="24"/>
          <w:szCs w:val="24"/>
        </w:rPr>
        <w:t xml:space="preserve">). </w:t>
      </w:r>
      <w:r w:rsidR="00161C6E" w:rsidRPr="00A61F21">
        <w:rPr>
          <w:rFonts w:ascii="Times New Roman" w:hAnsi="Times New Roman" w:cs="Times New Roman"/>
          <w:sz w:val="24"/>
          <w:szCs w:val="24"/>
        </w:rPr>
        <w:t xml:space="preserve">In a cloaking strategy, a firm attempts to hide its nationality to avoid being caught in the cross-fire between warring nation states. </w:t>
      </w:r>
      <w:r w:rsidR="007C3E9A">
        <w:rPr>
          <w:rFonts w:ascii="Times New Roman" w:hAnsi="Times New Roman" w:cs="Times New Roman"/>
          <w:sz w:val="24"/>
          <w:szCs w:val="24"/>
        </w:rPr>
        <w:t>Other</w:t>
      </w:r>
      <w:r w:rsidRPr="00A61F21">
        <w:rPr>
          <w:rFonts w:ascii="Times New Roman" w:hAnsi="Times New Roman" w:cs="Times New Roman"/>
          <w:sz w:val="24"/>
          <w:szCs w:val="24"/>
        </w:rPr>
        <w:t xml:space="preserve"> multinational firms</w:t>
      </w:r>
      <w:r w:rsidR="00CF2ADC">
        <w:rPr>
          <w:rFonts w:ascii="Times New Roman" w:hAnsi="Times New Roman" w:cs="Times New Roman"/>
          <w:sz w:val="24"/>
          <w:szCs w:val="24"/>
        </w:rPr>
        <w:t xml:space="preserve"> of that era</w:t>
      </w:r>
      <w:r w:rsidRPr="00A61F21">
        <w:rPr>
          <w:rFonts w:ascii="Times New Roman" w:hAnsi="Times New Roman" w:cs="Times New Roman"/>
          <w:sz w:val="24"/>
          <w:szCs w:val="24"/>
        </w:rPr>
        <w:t xml:space="preserve"> exploited the tensions between nations associated with deglobalization to engage in “geopolitical jockeying” (Lubinski and Wadhwani, 2020). Historically, some firms responded to deglobalization by embracing host country’s nationalism (Moreno, 2005) or by strategically incorporating members of a protectionist host country’s elite into the firm’s hierarchy (</w:t>
      </w:r>
      <w:proofErr w:type="spellStart"/>
      <w:r w:rsidR="00D64AEE" w:rsidRPr="00A61F21">
        <w:rPr>
          <w:rFonts w:ascii="Times New Roman" w:hAnsi="Times New Roman" w:cs="Times New Roman"/>
          <w:sz w:val="24"/>
          <w:szCs w:val="24"/>
        </w:rPr>
        <w:t>Bucheli</w:t>
      </w:r>
      <w:proofErr w:type="spellEnd"/>
      <w:r w:rsidR="00D64AEE" w:rsidRPr="00A61F21">
        <w:rPr>
          <w:rFonts w:ascii="Times New Roman" w:hAnsi="Times New Roman" w:cs="Times New Roman"/>
          <w:sz w:val="24"/>
          <w:szCs w:val="24"/>
        </w:rPr>
        <w:t xml:space="preserve"> </w:t>
      </w:r>
      <w:r w:rsidR="00BA6A26">
        <w:rPr>
          <w:rFonts w:ascii="Times New Roman" w:hAnsi="Times New Roman" w:cs="Times New Roman"/>
          <w:sz w:val="24"/>
          <w:szCs w:val="24"/>
        </w:rPr>
        <w:t>and</w:t>
      </w:r>
      <w:r w:rsidR="00BA6A26" w:rsidRPr="00A61F21">
        <w:rPr>
          <w:rFonts w:ascii="Times New Roman" w:hAnsi="Times New Roman" w:cs="Times New Roman"/>
          <w:sz w:val="24"/>
          <w:szCs w:val="24"/>
        </w:rPr>
        <w:t xml:space="preserve"> </w:t>
      </w:r>
      <w:proofErr w:type="spellStart"/>
      <w:r w:rsidR="00D64AEE" w:rsidRPr="00A61F21">
        <w:rPr>
          <w:rFonts w:ascii="Times New Roman" w:hAnsi="Times New Roman" w:cs="Times New Roman"/>
          <w:sz w:val="24"/>
          <w:szCs w:val="24"/>
        </w:rPr>
        <w:t>Salvaj</w:t>
      </w:r>
      <w:proofErr w:type="spellEnd"/>
      <w:r w:rsidR="00D64AEE" w:rsidRPr="00A61F21">
        <w:rPr>
          <w:rFonts w:ascii="Times New Roman" w:hAnsi="Times New Roman" w:cs="Times New Roman"/>
          <w:sz w:val="24"/>
          <w:szCs w:val="24"/>
        </w:rPr>
        <w:t>, 2018</w:t>
      </w:r>
      <w:r w:rsidR="00D64AEE">
        <w:rPr>
          <w:rFonts w:ascii="Times New Roman" w:hAnsi="Times New Roman" w:cs="Times New Roman"/>
          <w:sz w:val="24"/>
          <w:szCs w:val="24"/>
        </w:rPr>
        <w:t xml:space="preserve">; </w:t>
      </w:r>
      <w:r w:rsidRPr="00A61F21">
        <w:rPr>
          <w:rFonts w:ascii="Times New Roman" w:hAnsi="Times New Roman" w:cs="Times New Roman"/>
          <w:sz w:val="24"/>
          <w:szCs w:val="24"/>
        </w:rPr>
        <w:t xml:space="preserve">Garner, 2011). </w:t>
      </w:r>
      <w:r w:rsidR="005B40C0">
        <w:rPr>
          <w:rFonts w:ascii="Times New Roman" w:hAnsi="Times New Roman" w:cs="Times New Roman"/>
          <w:sz w:val="24"/>
          <w:szCs w:val="24"/>
        </w:rPr>
        <w:t xml:space="preserve">Firms have also used wartime sanctions regimes to attain competitive advantage (Mulder, 2022). </w:t>
      </w:r>
      <w:r w:rsidRPr="00A61F21">
        <w:rPr>
          <w:rFonts w:ascii="Times New Roman" w:hAnsi="Times New Roman" w:cs="Times New Roman"/>
          <w:sz w:val="24"/>
          <w:szCs w:val="24"/>
        </w:rPr>
        <w:t xml:space="preserve">We would therefore welcome </w:t>
      </w:r>
      <w:r w:rsidR="001D4ED3">
        <w:rPr>
          <w:rFonts w:ascii="Times New Roman" w:hAnsi="Times New Roman" w:cs="Times New Roman"/>
          <w:sz w:val="24"/>
          <w:szCs w:val="24"/>
        </w:rPr>
        <w:t xml:space="preserve">historical and history-informed </w:t>
      </w:r>
      <w:r w:rsidRPr="00A61F21">
        <w:rPr>
          <w:rFonts w:ascii="Times New Roman" w:hAnsi="Times New Roman" w:cs="Times New Roman"/>
          <w:sz w:val="24"/>
          <w:szCs w:val="24"/>
        </w:rPr>
        <w:t xml:space="preserve">papers that deal with such questions as: </w:t>
      </w:r>
    </w:p>
    <w:p w14:paraId="4896A45A" w14:textId="6EF8C8D6" w:rsidR="007C3E9A" w:rsidRDefault="007C3E9A" w:rsidP="0081167F">
      <w:pPr>
        <w:pStyle w:val="ListParagraph"/>
        <w:numPr>
          <w:ilvl w:val="0"/>
          <w:numId w:val="5"/>
        </w:numPr>
        <w:spacing w:after="160" w:line="276" w:lineRule="auto"/>
        <w:rPr>
          <w:rFonts w:ascii="Times New Roman" w:hAnsi="Times New Roman" w:cs="Times New Roman"/>
          <w:sz w:val="24"/>
        </w:rPr>
      </w:pPr>
      <w:r>
        <w:rPr>
          <w:rFonts w:ascii="Times New Roman" w:hAnsi="Times New Roman" w:cs="Times New Roman"/>
          <w:sz w:val="24"/>
        </w:rPr>
        <w:t>Wh</w:t>
      </w:r>
      <w:r w:rsidR="00CF2ADC">
        <w:rPr>
          <w:rFonts w:ascii="Times New Roman" w:hAnsi="Times New Roman" w:cs="Times New Roman"/>
          <w:sz w:val="24"/>
        </w:rPr>
        <w:t>ich</w:t>
      </w:r>
      <w:r>
        <w:rPr>
          <w:rFonts w:ascii="Times New Roman" w:hAnsi="Times New Roman" w:cs="Times New Roman"/>
          <w:sz w:val="24"/>
        </w:rPr>
        <w:t xml:space="preserve"> strategies </w:t>
      </w:r>
      <w:r w:rsidR="00C0530D">
        <w:rPr>
          <w:rFonts w:ascii="Times New Roman" w:hAnsi="Times New Roman" w:cs="Times New Roman"/>
          <w:sz w:val="24"/>
        </w:rPr>
        <w:t xml:space="preserve">have managers </w:t>
      </w:r>
      <w:r w:rsidR="00CF2ADC">
        <w:rPr>
          <w:rFonts w:ascii="Times New Roman" w:hAnsi="Times New Roman" w:cs="Times New Roman"/>
          <w:sz w:val="24"/>
        </w:rPr>
        <w:t xml:space="preserve">developed </w:t>
      </w:r>
      <w:r>
        <w:rPr>
          <w:rFonts w:ascii="Times New Roman" w:hAnsi="Times New Roman" w:cs="Times New Roman"/>
          <w:sz w:val="24"/>
        </w:rPr>
        <w:t>to deal with deglobalization</w:t>
      </w:r>
      <w:r w:rsidR="00CF2ADC">
        <w:rPr>
          <w:rFonts w:ascii="Times New Roman" w:hAnsi="Times New Roman" w:cs="Times New Roman"/>
          <w:sz w:val="24"/>
        </w:rPr>
        <w:t>?</w:t>
      </w:r>
    </w:p>
    <w:p w14:paraId="3E5D8E90" w14:textId="7C6A9013" w:rsidR="007C3E9A" w:rsidRDefault="00DF2855" w:rsidP="0081167F">
      <w:pPr>
        <w:pStyle w:val="ListParagraph"/>
        <w:numPr>
          <w:ilvl w:val="0"/>
          <w:numId w:val="5"/>
        </w:numPr>
        <w:spacing w:after="160" w:line="276" w:lineRule="auto"/>
        <w:rPr>
          <w:rFonts w:ascii="Times New Roman" w:hAnsi="Times New Roman" w:cs="Times New Roman"/>
          <w:sz w:val="24"/>
        </w:rPr>
      </w:pPr>
      <w:r w:rsidRPr="005B40C0">
        <w:rPr>
          <w:rFonts w:ascii="Times New Roman" w:hAnsi="Times New Roman" w:cs="Times New Roman"/>
          <w:sz w:val="24"/>
        </w:rPr>
        <w:t xml:space="preserve">How </w:t>
      </w:r>
      <w:r w:rsidR="00A349AD">
        <w:rPr>
          <w:rFonts w:ascii="Times New Roman" w:hAnsi="Times New Roman" w:cs="Times New Roman"/>
          <w:sz w:val="24"/>
        </w:rPr>
        <w:t>can</w:t>
      </w:r>
      <w:r w:rsidR="00914986" w:rsidRPr="005B40C0">
        <w:rPr>
          <w:rFonts w:ascii="Times New Roman" w:hAnsi="Times New Roman" w:cs="Times New Roman"/>
          <w:sz w:val="24"/>
        </w:rPr>
        <w:t xml:space="preserve"> </w:t>
      </w:r>
      <w:r w:rsidRPr="005B40C0">
        <w:rPr>
          <w:rFonts w:ascii="Times New Roman" w:hAnsi="Times New Roman" w:cs="Times New Roman"/>
          <w:sz w:val="24"/>
        </w:rPr>
        <w:t>managers</w:t>
      </w:r>
      <w:r w:rsidR="00A349AD">
        <w:rPr>
          <w:rFonts w:ascii="Times New Roman" w:hAnsi="Times New Roman" w:cs="Times New Roman"/>
          <w:sz w:val="24"/>
        </w:rPr>
        <w:t xml:space="preserve"> </w:t>
      </w:r>
      <w:r w:rsidRPr="005B40C0">
        <w:rPr>
          <w:rFonts w:ascii="Times New Roman" w:hAnsi="Times New Roman" w:cs="Times New Roman"/>
          <w:sz w:val="24"/>
        </w:rPr>
        <w:t xml:space="preserve">draw on their knowledge of history in trying to respond to deglobalization?  </w:t>
      </w:r>
      <w:r w:rsidR="00A349AD">
        <w:rPr>
          <w:rFonts w:ascii="Times New Roman" w:hAnsi="Times New Roman" w:cs="Times New Roman"/>
          <w:sz w:val="24"/>
        </w:rPr>
        <w:t>How have they done so?</w:t>
      </w:r>
    </w:p>
    <w:p w14:paraId="0D728682" w14:textId="77777777" w:rsidR="007C3E9A" w:rsidRDefault="00DF2855" w:rsidP="0081167F">
      <w:pPr>
        <w:pStyle w:val="ListParagraph"/>
        <w:numPr>
          <w:ilvl w:val="0"/>
          <w:numId w:val="5"/>
        </w:numPr>
        <w:spacing w:after="160" w:line="276" w:lineRule="auto"/>
        <w:rPr>
          <w:rFonts w:ascii="Times New Roman" w:hAnsi="Times New Roman" w:cs="Times New Roman"/>
          <w:sz w:val="24"/>
        </w:rPr>
      </w:pPr>
      <w:r w:rsidRPr="005B40C0">
        <w:rPr>
          <w:rFonts w:ascii="Times New Roman" w:hAnsi="Times New Roman" w:cs="Times New Roman"/>
          <w:sz w:val="24"/>
        </w:rPr>
        <w:t xml:space="preserve">Does deglobalization create profit opportunities for entrepreneurs and firms and, if so, how are such opportunities identified and exploited? </w:t>
      </w:r>
    </w:p>
    <w:p w14:paraId="6AB5A2B6" w14:textId="0C6294FF" w:rsidR="00B703CD" w:rsidRDefault="00DF2855" w:rsidP="0081167F">
      <w:pPr>
        <w:pStyle w:val="ListParagraph"/>
        <w:numPr>
          <w:ilvl w:val="0"/>
          <w:numId w:val="5"/>
        </w:numPr>
        <w:spacing w:after="160" w:line="276" w:lineRule="auto"/>
        <w:rPr>
          <w:rFonts w:ascii="Times New Roman" w:hAnsi="Times New Roman" w:cs="Times New Roman"/>
          <w:sz w:val="24"/>
        </w:rPr>
      </w:pPr>
      <w:r w:rsidRPr="005B40C0">
        <w:rPr>
          <w:rFonts w:ascii="Times New Roman" w:hAnsi="Times New Roman" w:cs="Times New Roman"/>
          <w:sz w:val="24"/>
        </w:rPr>
        <w:lastRenderedPageBreak/>
        <w:t>What ethical dilemmas does deglobalization create for managers and how do they resolve them?</w:t>
      </w:r>
      <w:r w:rsidR="00684EF0" w:rsidRPr="005B40C0">
        <w:rPr>
          <w:rFonts w:ascii="Times New Roman" w:hAnsi="Times New Roman" w:cs="Times New Roman"/>
          <w:sz w:val="24"/>
        </w:rPr>
        <w:t xml:space="preserve"> </w:t>
      </w:r>
    </w:p>
    <w:p w14:paraId="24E3314C" w14:textId="4DC7EDCA" w:rsidR="00C0530D" w:rsidRPr="00A53D82" w:rsidRDefault="00C0530D" w:rsidP="0081167F">
      <w:pPr>
        <w:pStyle w:val="ListParagraph"/>
        <w:numPr>
          <w:ilvl w:val="0"/>
          <w:numId w:val="5"/>
        </w:numPr>
        <w:spacing w:line="276" w:lineRule="auto"/>
        <w:rPr>
          <w:rFonts w:ascii="Times New Roman" w:hAnsi="Times New Roman" w:cs="Times New Roman"/>
          <w:sz w:val="24"/>
        </w:rPr>
      </w:pPr>
      <w:r w:rsidRPr="005B40C0">
        <w:rPr>
          <w:rFonts w:ascii="Times New Roman" w:hAnsi="Times New Roman" w:cs="Times New Roman"/>
          <w:sz w:val="24"/>
        </w:rPr>
        <w:t>How might deglobalization change how</w:t>
      </w:r>
      <w:r w:rsidR="00CF2ADC">
        <w:rPr>
          <w:rFonts w:ascii="Times New Roman" w:hAnsi="Times New Roman" w:cs="Times New Roman"/>
          <w:sz w:val="24"/>
        </w:rPr>
        <w:t xml:space="preserve"> the managers of multinational firms make decisions about how </w:t>
      </w:r>
      <w:r w:rsidR="00BA6A26">
        <w:rPr>
          <w:rFonts w:ascii="Times New Roman" w:hAnsi="Times New Roman" w:cs="Times New Roman"/>
          <w:sz w:val="24"/>
        </w:rPr>
        <w:t xml:space="preserve">to </w:t>
      </w:r>
      <w:r w:rsidRPr="005B40C0">
        <w:rPr>
          <w:rFonts w:ascii="Times New Roman" w:hAnsi="Times New Roman" w:cs="Times New Roman"/>
          <w:sz w:val="24"/>
        </w:rPr>
        <w:t xml:space="preserve">enter new markets and manage political risk? </w:t>
      </w:r>
      <w:r w:rsidRPr="00C0530D">
        <w:t xml:space="preserve"> </w:t>
      </w:r>
    </w:p>
    <w:p w14:paraId="7BDB3DEA" w14:textId="77777777" w:rsidR="00C0530D" w:rsidRPr="005B40C0" w:rsidRDefault="00C0530D" w:rsidP="001D4ED3">
      <w:pPr>
        <w:pStyle w:val="ListParagraph"/>
        <w:spacing w:after="160" w:line="360" w:lineRule="auto"/>
        <w:rPr>
          <w:rFonts w:ascii="Times New Roman" w:hAnsi="Times New Roman" w:cs="Times New Roman"/>
          <w:sz w:val="24"/>
        </w:rPr>
      </w:pPr>
    </w:p>
    <w:p w14:paraId="2D1EF778" w14:textId="77777777" w:rsidR="00007205" w:rsidRPr="006A5014" w:rsidRDefault="00007205" w:rsidP="0081167F">
      <w:pPr>
        <w:spacing w:after="0" w:line="360" w:lineRule="auto"/>
        <w:rPr>
          <w:rFonts w:ascii="Times New Roman" w:hAnsi="Times New Roman" w:cs="Times New Roman"/>
          <w:b/>
          <w:sz w:val="24"/>
          <w:szCs w:val="24"/>
        </w:rPr>
      </w:pPr>
      <w:r w:rsidRPr="006A5014">
        <w:rPr>
          <w:rFonts w:ascii="Times New Roman" w:hAnsi="Times New Roman" w:cs="Times New Roman"/>
          <w:b/>
          <w:sz w:val="24"/>
          <w:szCs w:val="24"/>
        </w:rPr>
        <w:t>SUBMISSION PROCESS</w:t>
      </w:r>
    </w:p>
    <w:p w14:paraId="180889FE" w14:textId="1BFF790D" w:rsidR="00007205" w:rsidRDefault="00007205" w:rsidP="0081167F">
      <w:pPr>
        <w:spacing w:after="0"/>
        <w:rPr>
          <w:rFonts w:ascii="Times New Roman" w:hAnsi="Times New Roman" w:cs="Times New Roman"/>
          <w:sz w:val="24"/>
        </w:rPr>
      </w:pPr>
      <w:r w:rsidRPr="0081167F">
        <w:rPr>
          <w:rFonts w:ascii="Times New Roman" w:hAnsi="Times New Roman" w:cs="Times New Roman"/>
          <w:b/>
          <w:bCs/>
          <w:sz w:val="24"/>
          <w:szCs w:val="24"/>
        </w:rPr>
        <w:t>Submission deadline:</w:t>
      </w:r>
      <w:r w:rsidRPr="00007205">
        <w:rPr>
          <w:rFonts w:ascii="Times New Roman" w:hAnsi="Times New Roman" w:cs="Times New Roman"/>
          <w:sz w:val="24"/>
          <w:szCs w:val="24"/>
        </w:rPr>
        <w:t xml:space="preserve"> </w:t>
      </w:r>
      <w:r w:rsidR="004F0C03">
        <w:rPr>
          <w:rFonts w:ascii="Times New Roman" w:hAnsi="Times New Roman" w:cs="Times New Roman"/>
          <w:sz w:val="24"/>
          <w:szCs w:val="24"/>
        </w:rPr>
        <w:t xml:space="preserve">1 </w:t>
      </w:r>
      <w:r w:rsidRPr="00007205">
        <w:rPr>
          <w:rFonts w:ascii="Times New Roman" w:hAnsi="Times New Roman" w:cs="Times New Roman"/>
          <w:sz w:val="24"/>
        </w:rPr>
        <w:t>J</w:t>
      </w:r>
      <w:r w:rsidR="00DF2855">
        <w:rPr>
          <w:rFonts w:ascii="Times New Roman" w:hAnsi="Times New Roman" w:cs="Times New Roman"/>
          <w:sz w:val="24"/>
        </w:rPr>
        <w:t>uly 2023</w:t>
      </w:r>
    </w:p>
    <w:p w14:paraId="32D3A1DE" w14:textId="77777777" w:rsidR="00B14138" w:rsidRDefault="00B14138" w:rsidP="0081167F">
      <w:pPr>
        <w:spacing w:after="0"/>
        <w:rPr>
          <w:rFonts w:ascii="Times New Roman" w:hAnsi="Times New Roman" w:cs="Times New Roman"/>
          <w:sz w:val="24"/>
        </w:rPr>
      </w:pPr>
    </w:p>
    <w:p w14:paraId="1AA28F1F" w14:textId="4DBF0A7C" w:rsidR="00007205" w:rsidRDefault="00007205" w:rsidP="0081167F">
      <w:pPr>
        <w:spacing w:after="0"/>
        <w:rPr>
          <w:rFonts w:ascii="Times New Roman" w:hAnsi="Times New Roman" w:cs="Times New Roman"/>
          <w:sz w:val="24"/>
          <w:szCs w:val="24"/>
        </w:rPr>
      </w:pPr>
      <w:r w:rsidRPr="0081167F">
        <w:rPr>
          <w:rFonts w:ascii="Times New Roman" w:hAnsi="Times New Roman" w:cs="Times New Roman"/>
          <w:b/>
          <w:bCs/>
          <w:sz w:val="24"/>
          <w:szCs w:val="24"/>
        </w:rPr>
        <w:t>Expected Publication</w:t>
      </w:r>
      <w:r w:rsidR="001974DC" w:rsidRPr="0081167F">
        <w:rPr>
          <w:rFonts w:ascii="Times New Roman" w:hAnsi="Times New Roman" w:cs="Times New Roman"/>
          <w:b/>
          <w:bCs/>
          <w:sz w:val="24"/>
          <w:szCs w:val="24"/>
        </w:rPr>
        <w:t>:</w:t>
      </w:r>
      <w:r>
        <w:rPr>
          <w:rFonts w:ascii="Times New Roman" w:hAnsi="Times New Roman" w:cs="Times New Roman"/>
          <w:sz w:val="24"/>
          <w:szCs w:val="24"/>
        </w:rPr>
        <w:t xml:space="preserve"> Late 2025</w:t>
      </w:r>
    </w:p>
    <w:p w14:paraId="35021143" w14:textId="77777777" w:rsidR="00B14138" w:rsidRPr="00007205" w:rsidRDefault="00B14138" w:rsidP="0081167F">
      <w:pPr>
        <w:spacing w:after="0"/>
        <w:rPr>
          <w:rFonts w:ascii="Times New Roman" w:hAnsi="Times New Roman" w:cs="Times New Roman"/>
          <w:sz w:val="24"/>
          <w:szCs w:val="24"/>
        </w:rPr>
      </w:pPr>
    </w:p>
    <w:p w14:paraId="24C68896" w14:textId="77777777" w:rsidR="00007205" w:rsidRPr="00007205"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 Submissions should be prepared using the JMS Manuscript Preparation Guidelines</w:t>
      </w:r>
    </w:p>
    <w:p w14:paraId="6F72B5CF" w14:textId="2DD6259E" w:rsidR="00007205"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w:t>
      </w:r>
      <w:hyperlink r:id="rId9" w:history="1">
        <w:r w:rsidR="0081167F" w:rsidRPr="00990740">
          <w:rPr>
            <w:rStyle w:val="Hyperlink"/>
            <w:rFonts w:ascii="Times New Roman" w:hAnsi="Times New Roman" w:cs="Times New Roman"/>
            <w:sz w:val="24"/>
            <w:szCs w:val="24"/>
          </w:rPr>
          <w:t>http://www.socadms.org.uk/wp-content/uploads/JMS-ManuscriptPreparationGuidelines.pdf</w:t>
        </w:r>
      </w:hyperlink>
      <w:r w:rsidRPr="00007205">
        <w:rPr>
          <w:rFonts w:ascii="Times New Roman" w:hAnsi="Times New Roman" w:cs="Times New Roman"/>
          <w:sz w:val="24"/>
          <w:szCs w:val="24"/>
        </w:rPr>
        <w:t>)</w:t>
      </w:r>
    </w:p>
    <w:p w14:paraId="0EF037CD" w14:textId="77777777" w:rsidR="0081167F" w:rsidRPr="00007205" w:rsidRDefault="0081167F" w:rsidP="0081167F">
      <w:pPr>
        <w:spacing w:after="0"/>
        <w:rPr>
          <w:rFonts w:ascii="Times New Roman" w:hAnsi="Times New Roman" w:cs="Times New Roman"/>
          <w:sz w:val="24"/>
          <w:szCs w:val="24"/>
        </w:rPr>
      </w:pPr>
    </w:p>
    <w:p w14:paraId="1EB5C5CE" w14:textId="77777777" w:rsidR="00007205" w:rsidRPr="00007205"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 xml:space="preserve">• Manuscripts should be submitted using the JMS </w:t>
      </w:r>
      <w:proofErr w:type="spellStart"/>
      <w:r w:rsidRPr="00007205">
        <w:rPr>
          <w:rFonts w:ascii="Times New Roman" w:hAnsi="Times New Roman" w:cs="Times New Roman"/>
          <w:sz w:val="24"/>
          <w:szCs w:val="24"/>
        </w:rPr>
        <w:t>ScholarOne</w:t>
      </w:r>
      <w:proofErr w:type="spellEnd"/>
      <w:r w:rsidRPr="00007205">
        <w:rPr>
          <w:rFonts w:ascii="Times New Roman" w:hAnsi="Times New Roman" w:cs="Times New Roman"/>
          <w:sz w:val="24"/>
          <w:szCs w:val="24"/>
        </w:rPr>
        <w:t xml:space="preserve"> system</w:t>
      </w:r>
    </w:p>
    <w:p w14:paraId="3E723033" w14:textId="17DD6B1B" w:rsidR="00007205"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w:t>
      </w:r>
      <w:hyperlink r:id="rId10" w:history="1">
        <w:r w:rsidR="001C4F9E" w:rsidRPr="00D01FA4">
          <w:rPr>
            <w:rStyle w:val="Hyperlink"/>
            <w:rFonts w:ascii="Times New Roman" w:hAnsi="Times New Roman" w:cs="Times New Roman"/>
            <w:sz w:val="24"/>
            <w:szCs w:val="24"/>
          </w:rPr>
          <w:t>https://mc.manuscriptcentral.com/jmstudies</w:t>
        </w:r>
      </w:hyperlink>
      <w:r w:rsidRPr="00007205">
        <w:rPr>
          <w:rFonts w:ascii="Times New Roman" w:hAnsi="Times New Roman" w:cs="Times New Roman"/>
          <w:sz w:val="24"/>
          <w:szCs w:val="24"/>
        </w:rPr>
        <w:t>)</w:t>
      </w:r>
    </w:p>
    <w:p w14:paraId="61465640" w14:textId="77777777" w:rsidR="0081167F" w:rsidRPr="00007205" w:rsidRDefault="0081167F" w:rsidP="0081167F">
      <w:pPr>
        <w:spacing w:after="0"/>
        <w:rPr>
          <w:rFonts w:ascii="Times New Roman" w:hAnsi="Times New Roman" w:cs="Times New Roman"/>
          <w:sz w:val="24"/>
          <w:szCs w:val="24"/>
        </w:rPr>
      </w:pPr>
    </w:p>
    <w:p w14:paraId="52077960" w14:textId="3591E3D7" w:rsidR="0081167F"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 Articles will be reviewed according to the JMS double-blind review process.</w:t>
      </w:r>
    </w:p>
    <w:p w14:paraId="38DE6F52" w14:textId="77777777" w:rsidR="0081167F" w:rsidRPr="00007205" w:rsidRDefault="0081167F" w:rsidP="0081167F">
      <w:pPr>
        <w:spacing w:after="0"/>
        <w:rPr>
          <w:rFonts w:ascii="Times New Roman" w:hAnsi="Times New Roman" w:cs="Times New Roman"/>
          <w:sz w:val="24"/>
          <w:szCs w:val="24"/>
        </w:rPr>
      </w:pPr>
    </w:p>
    <w:p w14:paraId="4C344F0A" w14:textId="22EF206C" w:rsidR="00007205" w:rsidRDefault="00007205" w:rsidP="0081167F">
      <w:pPr>
        <w:spacing w:after="0"/>
        <w:rPr>
          <w:rFonts w:ascii="Times New Roman" w:hAnsi="Times New Roman" w:cs="Times New Roman"/>
          <w:sz w:val="24"/>
          <w:szCs w:val="24"/>
        </w:rPr>
      </w:pPr>
      <w:r w:rsidRPr="00007205">
        <w:rPr>
          <w:rFonts w:ascii="Times New Roman" w:hAnsi="Times New Roman" w:cs="Times New Roman"/>
          <w:sz w:val="24"/>
          <w:szCs w:val="24"/>
        </w:rPr>
        <w:t>• We welcome informal enquiries relating to the Special Issue, proposed topics, and potential</w:t>
      </w:r>
      <w:r w:rsidR="00457233">
        <w:rPr>
          <w:rFonts w:ascii="Times New Roman" w:hAnsi="Times New Roman" w:cs="Times New Roman"/>
          <w:sz w:val="24"/>
          <w:szCs w:val="24"/>
        </w:rPr>
        <w:t xml:space="preserve"> </w:t>
      </w:r>
      <w:r w:rsidRPr="00007205">
        <w:rPr>
          <w:rFonts w:ascii="Times New Roman" w:hAnsi="Times New Roman" w:cs="Times New Roman"/>
          <w:sz w:val="24"/>
          <w:szCs w:val="24"/>
        </w:rPr>
        <w:t>fit with the Special Issue objectives. Please direct any questions on the Special Issue to the</w:t>
      </w:r>
      <w:r w:rsidR="00457233">
        <w:rPr>
          <w:rFonts w:ascii="Times New Roman" w:hAnsi="Times New Roman" w:cs="Times New Roman"/>
          <w:sz w:val="24"/>
          <w:szCs w:val="24"/>
        </w:rPr>
        <w:t xml:space="preserve"> guest editors.</w:t>
      </w:r>
    </w:p>
    <w:p w14:paraId="7A196D22" w14:textId="714FAE74" w:rsidR="00F82761" w:rsidRPr="009F6799" w:rsidRDefault="00F82761" w:rsidP="0081167F">
      <w:pPr>
        <w:pStyle w:val="ListParagraph"/>
        <w:numPr>
          <w:ilvl w:val="0"/>
          <w:numId w:val="7"/>
        </w:numPr>
        <w:spacing w:after="0" w:line="276" w:lineRule="auto"/>
        <w:rPr>
          <w:rFonts w:ascii="Times New Roman" w:eastAsia="Times New Roman" w:hAnsi="Times New Roman" w:cs="Times New Roman"/>
          <w:sz w:val="24"/>
        </w:rPr>
      </w:pPr>
      <w:r w:rsidRPr="009F6799">
        <w:rPr>
          <w:rFonts w:ascii="Times New Roman" w:eastAsia="Times New Roman" w:hAnsi="Times New Roman" w:cs="Times New Roman"/>
          <w:sz w:val="24"/>
        </w:rPr>
        <w:t>Marcelo Bucheli, University of Illinois at Urbana-Champaign</w:t>
      </w:r>
      <w:r w:rsidR="009F6799">
        <w:rPr>
          <w:rFonts w:ascii="Times New Roman" w:eastAsia="Times New Roman" w:hAnsi="Times New Roman" w:cs="Times New Roman"/>
          <w:sz w:val="24"/>
        </w:rPr>
        <w:t>:</w:t>
      </w:r>
      <w:r w:rsidRPr="009F6799">
        <w:rPr>
          <w:rFonts w:ascii="Times New Roman" w:eastAsia="Times New Roman" w:hAnsi="Times New Roman" w:cs="Times New Roman"/>
          <w:sz w:val="24"/>
        </w:rPr>
        <w:t xml:space="preserve"> mbucheli@illinois.edu</w:t>
      </w:r>
    </w:p>
    <w:p w14:paraId="05DE059A" w14:textId="432D7D9C" w:rsidR="00F82761" w:rsidRPr="009F6799" w:rsidRDefault="00F82761" w:rsidP="0081167F">
      <w:pPr>
        <w:pStyle w:val="ListParagraph"/>
        <w:numPr>
          <w:ilvl w:val="0"/>
          <w:numId w:val="7"/>
        </w:numPr>
        <w:spacing w:after="0" w:line="276" w:lineRule="auto"/>
        <w:rPr>
          <w:rFonts w:ascii="Times New Roman" w:eastAsia="Times New Roman" w:hAnsi="Times New Roman" w:cs="Times New Roman"/>
          <w:sz w:val="24"/>
        </w:rPr>
      </w:pPr>
      <w:r w:rsidRPr="009F6799">
        <w:rPr>
          <w:rFonts w:ascii="Times New Roman" w:eastAsia="Times New Roman" w:hAnsi="Times New Roman" w:cs="Times New Roman"/>
          <w:sz w:val="24"/>
        </w:rPr>
        <w:t>Dan</w:t>
      </w:r>
      <w:r w:rsidR="001D4ED3" w:rsidRPr="009F6799">
        <w:rPr>
          <w:rFonts w:ascii="Times New Roman" w:eastAsia="Times New Roman" w:hAnsi="Times New Roman" w:cs="Times New Roman"/>
          <w:sz w:val="24"/>
        </w:rPr>
        <w:t>iel</w:t>
      </w:r>
      <w:r w:rsidRPr="009F6799">
        <w:rPr>
          <w:rFonts w:ascii="Times New Roman" w:eastAsia="Times New Roman" w:hAnsi="Times New Roman" w:cs="Times New Roman"/>
          <w:sz w:val="24"/>
        </w:rPr>
        <w:t xml:space="preserve"> Raff, University of Pennsylvania</w:t>
      </w:r>
      <w:r w:rsidR="00951697" w:rsidRPr="009F6799">
        <w:rPr>
          <w:rFonts w:ascii="Times New Roman" w:eastAsia="Times New Roman" w:hAnsi="Times New Roman" w:cs="Times New Roman"/>
          <w:sz w:val="24"/>
        </w:rPr>
        <w:t xml:space="preserve"> and NBER</w:t>
      </w:r>
      <w:r w:rsidR="009F6799">
        <w:rPr>
          <w:rFonts w:ascii="Times New Roman" w:eastAsia="Times New Roman" w:hAnsi="Times New Roman" w:cs="Times New Roman"/>
          <w:sz w:val="24"/>
        </w:rPr>
        <w:t>:</w:t>
      </w:r>
      <w:r w:rsidRPr="009F6799">
        <w:rPr>
          <w:rFonts w:ascii="Times New Roman" w:eastAsia="Times New Roman" w:hAnsi="Times New Roman" w:cs="Times New Roman"/>
          <w:sz w:val="24"/>
        </w:rPr>
        <w:t xml:space="preserve"> dan raff@wharton.upenn.edu</w:t>
      </w:r>
    </w:p>
    <w:p w14:paraId="767A8BB0" w14:textId="03F18DC0" w:rsidR="00F82761" w:rsidRPr="009F6799" w:rsidRDefault="00F82761" w:rsidP="0081167F">
      <w:pPr>
        <w:pStyle w:val="ListParagraph"/>
        <w:numPr>
          <w:ilvl w:val="0"/>
          <w:numId w:val="7"/>
        </w:numPr>
        <w:spacing w:after="0" w:line="276" w:lineRule="auto"/>
        <w:rPr>
          <w:rFonts w:ascii="Times New Roman" w:eastAsia="Times New Roman" w:hAnsi="Times New Roman" w:cs="Times New Roman"/>
          <w:sz w:val="24"/>
        </w:rPr>
      </w:pPr>
      <w:r w:rsidRPr="009F6799">
        <w:rPr>
          <w:rFonts w:ascii="Times New Roman" w:eastAsia="Times New Roman" w:hAnsi="Times New Roman" w:cs="Times New Roman"/>
          <w:sz w:val="24"/>
        </w:rPr>
        <w:t>Andrew Smith, University of Liverpool</w:t>
      </w:r>
      <w:r w:rsidR="009F6799">
        <w:rPr>
          <w:rFonts w:ascii="Times New Roman" w:eastAsia="Times New Roman" w:hAnsi="Times New Roman" w:cs="Times New Roman"/>
          <w:sz w:val="24"/>
        </w:rPr>
        <w:t>:</w:t>
      </w:r>
      <w:r w:rsidRPr="009F6799">
        <w:rPr>
          <w:rFonts w:ascii="Times New Roman" w:eastAsia="Times New Roman" w:hAnsi="Times New Roman" w:cs="Times New Roman"/>
          <w:sz w:val="24"/>
        </w:rPr>
        <w:t xml:space="preserve"> adasmith@liverpool.ac.uk</w:t>
      </w:r>
    </w:p>
    <w:p w14:paraId="4ABB98D0" w14:textId="61EF4B07" w:rsidR="00F82761" w:rsidRPr="009F6799" w:rsidRDefault="00F82761" w:rsidP="0081167F">
      <w:pPr>
        <w:pStyle w:val="ListParagraph"/>
        <w:numPr>
          <w:ilvl w:val="0"/>
          <w:numId w:val="7"/>
        </w:numPr>
        <w:spacing w:after="0" w:line="276" w:lineRule="auto"/>
        <w:rPr>
          <w:rFonts w:ascii="Times New Roman" w:hAnsi="Times New Roman" w:cs="Times New Roman"/>
          <w:sz w:val="24"/>
        </w:rPr>
      </w:pPr>
      <w:r w:rsidRPr="009F6799">
        <w:rPr>
          <w:rFonts w:ascii="Times New Roman" w:eastAsia="Times New Roman" w:hAnsi="Times New Roman" w:cs="Times New Roman"/>
          <w:sz w:val="24"/>
        </w:rPr>
        <w:t>Heidi Tworek, University of British Columbia</w:t>
      </w:r>
      <w:r w:rsidR="009F6799">
        <w:rPr>
          <w:rFonts w:ascii="Times New Roman" w:eastAsia="Times New Roman" w:hAnsi="Times New Roman" w:cs="Times New Roman"/>
          <w:sz w:val="24"/>
        </w:rPr>
        <w:t>:</w:t>
      </w:r>
      <w:r w:rsidRPr="009F6799">
        <w:rPr>
          <w:rFonts w:ascii="Times New Roman" w:eastAsia="Times New Roman" w:hAnsi="Times New Roman" w:cs="Times New Roman"/>
          <w:sz w:val="24"/>
        </w:rPr>
        <w:t xml:space="preserve"> heidi.tworek@ubc.ca</w:t>
      </w:r>
    </w:p>
    <w:p w14:paraId="565061FB" w14:textId="13B05686" w:rsidR="009F6799" w:rsidRDefault="009F6799" w:rsidP="0081167F">
      <w:pPr>
        <w:spacing w:after="0"/>
        <w:rPr>
          <w:rFonts w:ascii="Times New Roman" w:hAnsi="Times New Roman" w:cs="Times New Roman"/>
          <w:sz w:val="24"/>
          <w:szCs w:val="24"/>
        </w:rPr>
      </w:pPr>
    </w:p>
    <w:p w14:paraId="6EF419A2" w14:textId="77777777" w:rsidR="0081167F" w:rsidRDefault="0081167F" w:rsidP="0081167F">
      <w:pPr>
        <w:spacing w:after="0"/>
        <w:rPr>
          <w:rFonts w:ascii="Times New Roman" w:hAnsi="Times New Roman" w:cs="Times New Roman"/>
          <w:sz w:val="24"/>
          <w:szCs w:val="24"/>
        </w:rPr>
      </w:pPr>
    </w:p>
    <w:p w14:paraId="2F99CF91" w14:textId="141720C2" w:rsidR="00457233" w:rsidRPr="009F6799" w:rsidRDefault="00007205" w:rsidP="00007205">
      <w:pPr>
        <w:spacing w:line="360" w:lineRule="auto"/>
        <w:rPr>
          <w:rFonts w:ascii="Times New Roman" w:hAnsi="Times New Roman" w:cs="Times New Roman"/>
          <w:b/>
          <w:bCs/>
          <w:sz w:val="24"/>
          <w:szCs w:val="24"/>
        </w:rPr>
      </w:pPr>
      <w:r w:rsidRPr="009F6799">
        <w:rPr>
          <w:rFonts w:ascii="Times New Roman" w:hAnsi="Times New Roman" w:cs="Times New Roman"/>
          <w:b/>
          <w:bCs/>
          <w:sz w:val="24"/>
          <w:szCs w:val="24"/>
        </w:rPr>
        <w:t>SPECIAL ISSUE EVENTS</w:t>
      </w:r>
    </w:p>
    <w:p w14:paraId="56DBBED5" w14:textId="6679F96A" w:rsidR="006A5014" w:rsidRPr="00457233" w:rsidRDefault="00457233" w:rsidP="0081167F">
      <w:pPr>
        <w:spacing w:after="0" w:line="360" w:lineRule="auto"/>
        <w:rPr>
          <w:rFonts w:ascii="Times New Roman" w:hAnsi="Times New Roman" w:cs="Times New Roman"/>
          <w:b/>
          <w:sz w:val="24"/>
          <w:szCs w:val="24"/>
        </w:rPr>
      </w:pPr>
      <w:r w:rsidRPr="00457233">
        <w:rPr>
          <w:rFonts w:ascii="Times New Roman" w:hAnsi="Times New Roman" w:cs="Times New Roman"/>
          <w:b/>
          <w:sz w:val="24"/>
          <w:szCs w:val="24"/>
        </w:rPr>
        <w:t>Pre-submission</w:t>
      </w:r>
    </w:p>
    <w:p w14:paraId="4734DE66" w14:textId="156947A8" w:rsidR="006A5014" w:rsidRDefault="006A5014" w:rsidP="00007205">
      <w:pPr>
        <w:spacing w:line="360" w:lineRule="auto"/>
        <w:rPr>
          <w:rFonts w:ascii="Times New Roman" w:hAnsi="Times New Roman" w:cs="Times New Roman"/>
          <w:sz w:val="24"/>
          <w:szCs w:val="24"/>
        </w:rPr>
      </w:pPr>
      <w:r>
        <w:rPr>
          <w:rFonts w:ascii="Times New Roman" w:hAnsi="Times New Roman" w:cs="Times New Roman"/>
          <w:sz w:val="24"/>
          <w:szCs w:val="24"/>
        </w:rPr>
        <w:t>Online workshop</w:t>
      </w:r>
      <w:r w:rsidR="00457233">
        <w:rPr>
          <w:rFonts w:ascii="Times New Roman" w:hAnsi="Times New Roman" w:cs="Times New Roman"/>
          <w:sz w:val="24"/>
          <w:szCs w:val="24"/>
        </w:rPr>
        <w:t>s</w:t>
      </w:r>
      <w:r w:rsidR="001D4ED3">
        <w:rPr>
          <w:rFonts w:ascii="Times New Roman" w:hAnsi="Times New Roman" w:cs="Times New Roman"/>
          <w:sz w:val="24"/>
          <w:szCs w:val="24"/>
        </w:rPr>
        <w:t xml:space="preserve"> for</w:t>
      </w:r>
      <w:r>
        <w:rPr>
          <w:rFonts w:ascii="Times New Roman" w:hAnsi="Times New Roman" w:cs="Times New Roman"/>
          <w:sz w:val="24"/>
          <w:szCs w:val="24"/>
        </w:rPr>
        <w:t xml:space="preserve"> individuals interested in submitting to the Special Issue will be held in the autumn of 202</w:t>
      </w:r>
      <w:r w:rsidR="00DE580E">
        <w:rPr>
          <w:rFonts w:ascii="Times New Roman" w:hAnsi="Times New Roman" w:cs="Times New Roman"/>
          <w:sz w:val="24"/>
          <w:szCs w:val="24"/>
        </w:rPr>
        <w:t>2</w:t>
      </w:r>
      <w:r>
        <w:rPr>
          <w:rFonts w:ascii="Times New Roman" w:hAnsi="Times New Roman" w:cs="Times New Roman"/>
          <w:sz w:val="24"/>
          <w:szCs w:val="24"/>
        </w:rPr>
        <w:t xml:space="preserve">. </w:t>
      </w:r>
      <w:r w:rsidR="00F82761">
        <w:rPr>
          <w:rFonts w:ascii="Times New Roman" w:hAnsi="Times New Roman" w:cs="Times New Roman"/>
          <w:sz w:val="24"/>
          <w:szCs w:val="24"/>
        </w:rPr>
        <w:t>Potential contributors are strongly encouraged to attend at least one of these workshops, which will be held at times to accommodate researcher</w:t>
      </w:r>
      <w:r w:rsidR="009320A8">
        <w:rPr>
          <w:rFonts w:ascii="Times New Roman" w:hAnsi="Times New Roman" w:cs="Times New Roman"/>
          <w:sz w:val="24"/>
          <w:szCs w:val="24"/>
        </w:rPr>
        <w:t>s</w:t>
      </w:r>
      <w:r w:rsidR="00F82761">
        <w:rPr>
          <w:rFonts w:ascii="Times New Roman" w:hAnsi="Times New Roman" w:cs="Times New Roman"/>
          <w:sz w:val="24"/>
          <w:szCs w:val="24"/>
        </w:rPr>
        <w:t xml:space="preserve"> in different time zones. </w:t>
      </w:r>
      <w:r w:rsidR="00457233">
        <w:rPr>
          <w:rFonts w:ascii="Times New Roman" w:hAnsi="Times New Roman" w:cs="Times New Roman"/>
          <w:sz w:val="24"/>
          <w:szCs w:val="24"/>
        </w:rPr>
        <w:t xml:space="preserve">The guest editors will discuss the aims and scope of the Special Issue and will answer questions from potential contributors at these workshops. </w:t>
      </w:r>
      <w:r w:rsidR="004F0C03">
        <w:rPr>
          <w:rFonts w:ascii="Times New Roman" w:hAnsi="Times New Roman" w:cs="Times New Roman"/>
          <w:sz w:val="24"/>
          <w:szCs w:val="24"/>
        </w:rPr>
        <w:t xml:space="preserve">Those interested in attending these Zoom workshops should prepare a two-slide PowerPoint presentation that succinctly describes the aims of the paper </w:t>
      </w:r>
      <w:r w:rsidR="001E507D">
        <w:rPr>
          <w:rFonts w:ascii="Times New Roman" w:hAnsi="Times New Roman" w:cs="Times New Roman"/>
          <w:sz w:val="24"/>
          <w:szCs w:val="24"/>
        </w:rPr>
        <w:t>they</w:t>
      </w:r>
      <w:r w:rsidR="004F0C03">
        <w:rPr>
          <w:rFonts w:ascii="Times New Roman" w:hAnsi="Times New Roman" w:cs="Times New Roman"/>
          <w:sz w:val="24"/>
          <w:szCs w:val="24"/>
        </w:rPr>
        <w:t xml:space="preserve"> are planning to submit. </w:t>
      </w:r>
    </w:p>
    <w:p w14:paraId="07D73247" w14:textId="69B135DE" w:rsidR="00457233" w:rsidRPr="00F82761" w:rsidRDefault="00457233" w:rsidP="0081167F">
      <w:pPr>
        <w:spacing w:after="0"/>
        <w:rPr>
          <w:rFonts w:ascii="Times New Roman" w:hAnsi="Times New Roman" w:cs="Times New Roman"/>
          <w:b/>
          <w:sz w:val="24"/>
          <w:szCs w:val="24"/>
        </w:rPr>
      </w:pPr>
      <w:r w:rsidRPr="00F82761">
        <w:rPr>
          <w:rFonts w:ascii="Times New Roman" w:hAnsi="Times New Roman" w:cs="Times New Roman"/>
          <w:b/>
          <w:sz w:val="24"/>
          <w:szCs w:val="24"/>
        </w:rPr>
        <w:t xml:space="preserve">Post-submission </w:t>
      </w:r>
    </w:p>
    <w:p w14:paraId="6471279A" w14:textId="723FCED7" w:rsidR="006A5014" w:rsidRDefault="00457233" w:rsidP="0081167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It is anticipated that</w:t>
      </w:r>
      <w:r w:rsidRPr="00457233">
        <w:rPr>
          <w:rFonts w:ascii="Times New Roman" w:hAnsi="Times New Roman" w:cs="Times New Roman"/>
          <w:sz w:val="24"/>
          <w:szCs w:val="24"/>
        </w:rPr>
        <w:t xml:space="preserve"> </w:t>
      </w:r>
      <w:r>
        <w:rPr>
          <w:rFonts w:ascii="Times New Roman" w:hAnsi="Times New Roman" w:cs="Times New Roman"/>
          <w:sz w:val="24"/>
          <w:szCs w:val="24"/>
        </w:rPr>
        <w:t>t</w:t>
      </w:r>
      <w:r w:rsidRPr="00457233">
        <w:rPr>
          <w:rFonts w:ascii="Times New Roman" w:hAnsi="Times New Roman" w:cs="Times New Roman"/>
          <w:sz w:val="24"/>
          <w:szCs w:val="24"/>
        </w:rPr>
        <w:t>he guest editors will organize a special issue in-person revision worksho</w:t>
      </w:r>
      <w:r>
        <w:rPr>
          <w:rFonts w:ascii="Times New Roman" w:hAnsi="Times New Roman" w:cs="Times New Roman"/>
          <w:sz w:val="24"/>
          <w:szCs w:val="24"/>
        </w:rPr>
        <w:t>p</w:t>
      </w:r>
      <w:r w:rsidRPr="00457233">
        <w:rPr>
          <w:rFonts w:ascii="Times New Roman" w:hAnsi="Times New Roman" w:cs="Times New Roman"/>
          <w:sz w:val="24"/>
          <w:szCs w:val="24"/>
        </w:rPr>
        <w:t xml:space="preserve"> (date</w:t>
      </w:r>
      <w:r>
        <w:rPr>
          <w:rFonts w:ascii="Times New Roman" w:hAnsi="Times New Roman" w:cs="Times New Roman"/>
          <w:sz w:val="24"/>
          <w:szCs w:val="24"/>
        </w:rPr>
        <w:t xml:space="preserve"> and location TB</w:t>
      </w:r>
      <w:r w:rsidR="001D4ED3">
        <w:rPr>
          <w:rFonts w:ascii="Times New Roman" w:hAnsi="Times New Roman" w:cs="Times New Roman"/>
          <w:sz w:val="24"/>
          <w:szCs w:val="24"/>
        </w:rPr>
        <w:t>A</w:t>
      </w:r>
      <w:r>
        <w:rPr>
          <w:rFonts w:ascii="Times New Roman" w:hAnsi="Times New Roman" w:cs="Times New Roman"/>
          <w:sz w:val="24"/>
          <w:szCs w:val="24"/>
        </w:rPr>
        <w:t>) for</w:t>
      </w:r>
      <w:r w:rsidRPr="00457233">
        <w:rPr>
          <w:rFonts w:ascii="Times New Roman" w:hAnsi="Times New Roman" w:cs="Times New Roman"/>
          <w:sz w:val="24"/>
          <w:szCs w:val="24"/>
        </w:rPr>
        <w:t xml:space="preserve"> </w:t>
      </w:r>
      <w:r>
        <w:rPr>
          <w:rFonts w:ascii="Times New Roman" w:hAnsi="Times New Roman" w:cs="Times New Roman"/>
          <w:sz w:val="24"/>
          <w:szCs w:val="24"/>
        </w:rPr>
        <w:t>a</w:t>
      </w:r>
      <w:r w:rsidRPr="00457233">
        <w:rPr>
          <w:rFonts w:ascii="Times New Roman" w:hAnsi="Times New Roman" w:cs="Times New Roman"/>
          <w:sz w:val="24"/>
          <w:szCs w:val="24"/>
        </w:rPr>
        <w:t xml:space="preserve">uthors who </w:t>
      </w:r>
      <w:r>
        <w:rPr>
          <w:rFonts w:ascii="Times New Roman" w:hAnsi="Times New Roman" w:cs="Times New Roman"/>
          <w:sz w:val="24"/>
          <w:szCs w:val="24"/>
        </w:rPr>
        <w:t xml:space="preserve">have </w:t>
      </w:r>
      <w:r w:rsidRPr="00457233">
        <w:rPr>
          <w:rFonts w:ascii="Times New Roman" w:hAnsi="Times New Roman" w:cs="Times New Roman"/>
          <w:sz w:val="24"/>
          <w:szCs w:val="24"/>
        </w:rPr>
        <w:t>receive</w:t>
      </w:r>
      <w:r>
        <w:rPr>
          <w:rFonts w:ascii="Times New Roman" w:hAnsi="Times New Roman" w:cs="Times New Roman"/>
          <w:sz w:val="24"/>
          <w:szCs w:val="24"/>
        </w:rPr>
        <w:t>d</w:t>
      </w:r>
      <w:r w:rsidRPr="00457233">
        <w:rPr>
          <w:rFonts w:ascii="Times New Roman" w:hAnsi="Times New Roman" w:cs="Times New Roman"/>
          <w:sz w:val="24"/>
          <w:szCs w:val="24"/>
        </w:rPr>
        <w:t xml:space="preserve"> a</w:t>
      </w:r>
      <w:r w:rsidR="00080C49">
        <w:rPr>
          <w:rFonts w:ascii="Times New Roman" w:hAnsi="Times New Roman" w:cs="Times New Roman"/>
          <w:sz w:val="24"/>
          <w:szCs w:val="24"/>
        </w:rPr>
        <w:t>n initial</w:t>
      </w:r>
      <w:r w:rsidRPr="00457233">
        <w:rPr>
          <w:rFonts w:ascii="Times New Roman" w:hAnsi="Times New Roman" w:cs="Times New Roman"/>
          <w:sz w:val="24"/>
          <w:szCs w:val="24"/>
        </w:rPr>
        <w:t xml:space="preserve"> </w:t>
      </w:r>
      <w:r w:rsidR="00F82761">
        <w:rPr>
          <w:rFonts w:ascii="Times New Roman" w:hAnsi="Times New Roman" w:cs="Times New Roman"/>
          <w:sz w:val="24"/>
          <w:szCs w:val="24"/>
        </w:rPr>
        <w:t>R&amp;R</w:t>
      </w:r>
      <w:r w:rsidRPr="00457233">
        <w:rPr>
          <w:rFonts w:ascii="Times New Roman" w:hAnsi="Times New Roman" w:cs="Times New Roman"/>
          <w:sz w:val="24"/>
          <w:szCs w:val="24"/>
        </w:rPr>
        <w:t xml:space="preserve"> decision on their manuscript. </w:t>
      </w:r>
      <w:r w:rsidR="003330FC">
        <w:rPr>
          <w:rFonts w:ascii="Times New Roman" w:hAnsi="Times New Roman" w:cs="Times New Roman"/>
          <w:sz w:val="24"/>
          <w:szCs w:val="24"/>
        </w:rPr>
        <w:t>Please note that participation in the workshop does not guarantee acceptance of the paper</w:t>
      </w:r>
      <w:r w:rsidR="005B77DA">
        <w:rPr>
          <w:rFonts w:ascii="Times New Roman" w:hAnsi="Times New Roman" w:cs="Times New Roman"/>
          <w:sz w:val="24"/>
          <w:szCs w:val="24"/>
        </w:rPr>
        <w:t xml:space="preserve">. </w:t>
      </w:r>
      <w:r w:rsidRPr="00457233">
        <w:rPr>
          <w:rFonts w:ascii="Times New Roman" w:hAnsi="Times New Roman" w:cs="Times New Roman"/>
          <w:sz w:val="24"/>
          <w:szCs w:val="24"/>
        </w:rPr>
        <w:t xml:space="preserve">Participation </w:t>
      </w:r>
      <w:r>
        <w:rPr>
          <w:rFonts w:ascii="Times New Roman" w:hAnsi="Times New Roman" w:cs="Times New Roman"/>
          <w:sz w:val="24"/>
          <w:szCs w:val="24"/>
        </w:rPr>
        <w:t xml:space="preserve">in this workshop </w:t>
      </w:r>
      <w:r w:rsidRPr="00457233">
        <w:rPr>
          <w:rFonts w:ascii="Times New Roman" w:hAnsi="Times New Roman" w:cs="Times New Roman"/>
          <w:sz w:val="24"/>
          <w:szCs w:val="24"/>
        </w:rPr>
        <w:t xml:space="preserve">is </w:t>
      </w:r>
      <w:r w:rsidR="005B77DA">
        <w:rPr>
          <w:rFonts w:ascii="Times New Roman" w:hAnsi="Times New Roman" w:cs="Times New Roman"/>
          <w:sz w:val="24"/>
          <w:szCs w:val="24"/>
        </w:rPr>
        <w:t xml:space="preserve">also </w:t>
      </w:r>
      <w:r w:rsidRPr="00457233">
        <w:rPr>
          <w:rFonts w:ascii="Times New Roman" w:hAnsi="Times New Roman" w:cs="Times New Roman"/>
          <w:sz w:val="24"/>
          <w:szCs w:val="24"/>
        </w:rPr>
        <w:t>not a</w:t>
      </w:r>
      <w:r>
        <w:rPr>
          <w:rFonts w:ascii="Times New Roman" w:hAnsi="Times New Roman" w:cs="Times New Roman"/>
          <w:sz w:val="24"/>
          <w:szCs w:val="24"/>
        </w:rPr>
        <w:t xml:space="preserve"> </w:t>
      </w:r>
      <w:r w:rsidRPr="00457233">
        <w:rPr>
          <w:rFonts w:ascii="Times New Roman" w:hAnsi="Times New Roman" w:cs="Times New Roman"/>
          <w:sz w:val="24"/>
          <w:szCs w:val="24"/>
        </w:rPr>
        <w:t>prerequisite for publication.</w:t>
      </w:r>
    </w:p>
    <w:p w14:paraId="14EEFD3A" w14:textId="77777777" w:rsidR="0081167F" w:rsidRDefault="0081167F" w:rsidP="0081167F">
      <w:pPr>
        <w:spacing w:after="0" w:line="360" w:lineRule="auto"/>
        <w:rPr>
          <w:rFonts w:ascii="Times New Roman" w:hAnsi="Times New Roman" w:cs="Times New Roman"/>
          <w:sz w:val="24"/>
          <w:szCs w:val="24"/>
        </w:rPr>
      </w:pPr>
    </w:p>
    <w:p w14:paraId="0123C9C4" w14:textId="7D76CFDF" w:rsidR="00914986" w:rsidRPr="009F6799" w:rsidRDefault="00007205" w:rsidP="009B333E">
      <w:pPr>
        <w:spacing w:line="360" w:lineRule="auto"/>
        <w:rPr>
          <w:rFonts w:ascii="Times New Roman" w:hAnsi="Times New Roman" w:cs="Times New Roman"/>
          <w:b/>
          <w:bCs/>
          <w:sz w:val="24"/>
          <w:szCs w:val="24"/>
        </w:rPr>
      </w:pPr>
      <w:r w:rsidRPr="009F6799">
        <w:rPr>
          <w:rFonts w:ascii="Times New Roman" w:hAnsi="Times New Roman" w:cs="Times New Roman"/>
          <w:b/>
          <w:bCs/>
          <w:sz w:val="24"/>
          <w:szCs w:val="24"/>
        </w:rPr>
        <w:t>REFERENCE</w:t>
      </w:r>
      <w:r w:rsidR="00914986" w:rsidRPr="009F6799">
        <w:rPr>
          <w:rFonts w:ascii="Times New Roman" w:hAnsi="Times New Roman" w:cs="Times New Roman"/>
          <w:b/>
          <w:bCs/>
          <w:sz w:val="24"/>
          <w:szCs w:val="24"/>
        </w:rPr>
        <w:t>S</w:t>
      </w:r>
    </w:p>
    <w:p w14:paraId="55002684" w14:textId="76F5117E" w:rsidR="00914986" w:rsidRDefault="00914986" w:rsidP="00B703CD">
      <w:pP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Aguilera, R., </w:t>
      </w:r>
      <w:proofErr w:type="spellStart"/>
      <w:r w:rsidRPr="00914986">
        <w:rPr>
          <w:rFonts w:ascii="Times New Roman" w:eastAsia="Arial" w:hAnsi="Times New Roman" w:cs="Times New Roman"/>
          <w:color w:val="000000"/>
          <w:sz w:val="24"/>
          <w:szCs w:val="24"/>
        </w:rPr>
        <w:t>Henisz</w:t>
      </w:r>
      <w:proofErr w:type="spellEnd"/>
      <w:r w:rsidRPr="00914986">
        <w:rPr>
          <w:rFonts w:ascii="Times New Roman" w:eastAsia="Arial" w:hAnsi="Times New Roman" w:cs="Times New Roman"/>
          <w:color w:val="000000"/>
          <w:sz w:val="24"/>
          <w:szCs w:val="24"/>
        </w:rPr>
        <w:t>, W., Oxley, J. E</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Shaver, J. M. (2019). </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Special issue introduction: International strategy in an era of global flux</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xml:space="preserve">. </w:t>
      </w:r>
      <w:r w:rsidRPr="00914986">
        <w:rPr>
          <w:rFonts w:ascii="Times New Roman" w:eastAsia="Arial" w:hAnsi="Times New Roman" w:cs="Times New Roman"/>
          <w:i/>
          <w:color w:val="000000"/>
          <w:sz w:val="24"/>
          <w:szCs w:val="24"/>
        </w:rPr>
        <w:t>Strategy Science</w:t>
      </w:r>
      <w:r w:rsidRPr="00914986">
        <w:rPr>
          <w:rFonts w:ascii="Times New Roman" w:eastAsia="Arial" w:hAnsi="Times New Roman" w:cs="Times New Roman"/>
          <w:color w:val="000000"/>
          <w:sz w:val="24"/>
          <w:szCs w:val="24"/>
        </w:rPr>
        <w:t xml:space="preserve">, </w:t>
      </w:r>
      <w:r w:rsidRPr="009F6799">
        <w:rPr>
          <w:rFonts w:ascii="Times New Roman" w:eastAsia="Arial" w:hAnsi="Times New Roman" w:cs="Times New Roman"/>
          <w:b/>
          <w:bCs/>
          <w:color w:val="000000"/>
          <w:sz w:val="24"/>
          <w:szCs w:val="24"/>
        </w:rPr>
        <w:t>4</w:t>
      </w:r>
      <w:r w:rsidRPr="00914986">
        <w:rPr>
          <w:rFonts w:ascii="Times New Roman" w:eastAsia="Arial" w:hAnsi="Times New Roman" w:cs="Times New Roman"/>
          <w:color w:val="000000"/>
          <w:sz w:val="24"/>
          <w:szCs w:val="24"/>
        </w:rPr>
        <w:t>, 61-69.</w:t>
      </w:r>
    </w:p>
    <w:p w14:paraId="6DC27656" w14:textId="03A0AB12" w:rsidR="006F76A6" w:rsidRPr="00424F5A" w:rsidRDefault="006F76A6" w:rsidP="00B703CD">
      <w:pPr>
        <w:spacing w:after="240" w:line="240" w:lineRule="auto"/>
        <w:rPr>
          <w:rFonts w:ascii="Times New Roman" w:eastAsia="Arial" w:hAnsi="Times New Roman" w:cs="Times New Roman"/>
          <w:color w:val="000000"/>
          <w:sz w:val="24"/>
          <w:szCs w:val="24"/>
        </w:rPr>
      </w:pPr>
      <w:r w:rsidRPr="00424F5A">
        <w:rPr>
          <w:rFonts w:ascii="Times New Roman" w:eastAsia="Arial" w:hAnsi="Times New Roman" w:cs="Times New Roman"/>
          <w:color w:val="000000"/>
          <w:sz w:val="24"/>
          <w:szCs w:val="24"/>
        </w:rPr>
        <w:t xml:space="preserve">Argyres, N. S., </w:t>
      </w:r>
      <w:r w:rsidR="00424F5A" w:rsidRPr="00424F5A">
        <w:rPr>
          <w:rFonts w:ascii="Times New Roman" w:eastAsia="Arial" w:hAnsi="Times New Roman" w:cs="Times New Roman"/>
          <w:color w:val="000000"/>
          <w:sz w:val="24"/>
          <w:szCs w:val="24"/>
        </w:rPr>
        <w:t>De Massis, A</w:t>
      </w:r>
      <w:r w:rsidR="00424F5A">
        <w:rPr>
          <w:rFonts w:ascii="Times New Roman" w:eastAsia="Arial" w:hAnsi="Times New Roman" w:cs="Times New Roman"/>
          <w:color w:val="000000"/>
          <w:sz w:val="24"/>
          <w:szCs w:val="24"/>
        </w:rPr>
        <w:t>., Foss, N. J., Frattini, F., Jones, G</w:t>
      </w:r>
      <w:r w:rsidR="009F6799">
        <w:rPr>
          <w:rFonts w:ascii="Times New Roman" w:eastAsia="Arial" w:hAnsi="Times New Roman" w:cs="Times New Roman"/>
          <w:color w:val="000000"/>
          <w:sz w:val="24"/>
          <w:szCs w:val="24"/>
        </w:rPr>
        <w:t>. and</w:t>
      </w:r>
      <w:r w:rsidR="00424F5A">
        <w:rPr>
          <w:rFonts w:ascii="Times New Roman" w:eastAsia="Arial" w:hAnsi="Times New Roman" w:cs="Times New Roman"/>
          <w:color w:val="000000"/>
          <w:sz w:val="24"/>
          <w:szCs w:val="24"/>
        </w:rPr>
        <w:t xml:space="preserve"> Silverman, B. S. </w:t>
      </w:r>
      <w:r w:rsidR="00AF3AFA">
        <w:rPr>
          <w:rFonts w:ascii="Times New Roman" w:eastAsia="Arial" w:hAnsi="Times New Roman" w:cs="Times New Roman"/>
          <w:color w:val="000000"/>
          <w:sz w:val="24"/>
          <w:szCs w:val="24"/>
        </w:rPr>
        <w:t xml:space="preserve">(2020). </w:t>
      </w:r>
      <w:r w:rsidR="009F6799">
        <w:rPr>
          <w:rFonts w:ascii="Times New Roman" w:eastAsia="Arial" w:hAnsi="Times New Roman" w:cs="Times New Roman"/>
          <w:color w:val="000000"/>
          <w:sz w:val="24"/>
          <w:szCs w:val="24"/>
        </w:rPr>
        <w:t>‘</w:t>
      </w:r>
      <w:r w:rsidR="00AF3AFA">
        <w:rPr>
          <w:rFonts w:ascii="Times New Roman" w:eastAsia="Arial" w:hAnsi="Times New Roman" w:cs="Times New Roman"/>
          <w:color w:val="000000"/>
          <w:sz w:val="24"/>
          <w:szCs w:val="24"/>
        </w:rPr>
        <w:t>History-informed strategy research: The promise of history and historical research methods in advancing strategy scholarship</w:t>
      </w:r>
      <w:r w:rsidR="009F6799">
        <w:rPr>
          <w:rFonts w:ascii="Times New Roman" w:eastAsia="Arial" w:hAnsi="Times New Roman" w:cs="Times New Roman"/>
          <w:color w:val="000000"/>
          <w:sz w:val="24"/>
          <w:szCs w:val="24"/>
        </w:rPr>
        <w:t>’</w:t>
      </w:r>
      <w:r w:rsidR="00AF3AFA">
        <w:rPr>
          <w:rFonts w:ascii="Times New Roman" w:eastAsia="Arial" w:hAnsi="Times New Roman" w:cs="Times New Roman"/>
          <w:color w:val="000000"/>
          <w:sz w:val="24"/>
          <w:szCs w:val="24"/>
        </w:rPr>
        <w:t xml:space="preserve">. </w:t>
      </w:r>
      <w:r w:rsidR="006E5EA1" w:rsidRPr="006E5EA1">
        <w:rPr>
          <w:rFonts w:ascii="Times New Roman" w:eastAsia="Arial" w:hAnsi="Times New Roman" w:cs="Times New Roman"/>
          <w:i/>
          <w:iCs/>
          <w:color w:val="000000"/>
          <w:sz w:val="24"/>
          <w:szCs w:val="24"/>
        </w:rPr>
        <w:t>Strategic Management Journal</w:t>
      </w:r>
      <w:r w:rsidR="006E5EA1">
        <w:rPr>
          <w:rFonts w:ascii="Times New Roman" w:eastAsia="Arial" w:hAnsi="Times New Roman" w:cs="Times New Roman"/>
          <w:color w:val="000000"/>
          <w:sz w:val="24"/>
          <w:szCs w:val="24"/>
        </w:rPr>
        <w:t xml:space="preserve">, </w:t>
      </w:r>
      <w:r w:rsidR="006E5EA1" w:rsidRPr="009F6799">
        <w:rPr>
          <w:rFonts w:ascii="Times New Roman" w:eastAsia="Arial" w:hAnsi="Times New Roman" w:cs="Times New Roman"/>
          <w:b/>
          <w:bCs/>
          <w:color w:val="000000"/>
          <w:sz w:val="24"/>
          <w:szCs w:val="24"/>
        </w:rPr>
        <w:t>41</w:t>
      </w:r>
      <w:r w:rsidR="006E5EA1">
        <w:rPr>
          <w:rFonts w:ascii="Times New Roman" w:eastAsia="Arial" w:hAnsi="Times New Roman" w:cs="Times New Roman"/>
          <w:color w:val="000000"/>
          <w:sz w:val="24"/>
          <w:szCs w:val="24"/>
        </w:rPr>
        <w:t xml:space="preserve">, 343-68. </w:t>
      </w:r>
    </w:p>
    <w:p w14:paraId="613FCFE2" w14:textId="08B43A96" w:rsidR="00914986" w:rsidRPr="00914986" w:rsidRDefault="00914986" w:rsidP="00B703CD">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Boon, M</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Wubs, B. (2020). </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Property, control and room for manoeuvre: Royal Dutch Shell and Nazi Germany, 1933–1945</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Business History</w:t>
      </w:r>
      <w:r w:rsidRPr="00914986">
        <w:rPr>
          <w:rFonts w:ascii="Times New Roman" w:hAnsi="Times New Roman" w:cs="Times New Roman"/>
          <w:color w:val="222222"/>
          <w:sz w:val="24"/>
          <w:szCs w:val="24"/>
          <w:shd w:val="clear" w:color="auto" w:fill="FFFFFF"/>
        </w:rPr>
        <w:t>, </w:t>
      </w:r>
      <w:r w:rsidRPr="009F6799">
        <w:rPr>
          <w:rFonts w:ascii="Times New Roman" w:hAnsi="Times New Roman" w:cs="Times New Roman"/>
          <w:b/>
          <w:bCs/>
          <w:color w:val="222222"/>
          <w:sz w:val="24"/>
          <w:szCs w:val="24"/>
          <w:shd w:val="clear" w:color="auto" w:fill="FFFFFF"/>
        </w:rPr>
        <w:t>62</w:t>
      </w:r>
      <w:r w:rsidRPr="00914986">
        <w:rPr>
          <w:rFonts w:ascii="Times New Roman" w:hAnsi="Times New Roman" w:cs="Times New Roman"/>
          <w:color w:val="222222"/>
          <w:sz w:val="24"/>
          <w:szCs w:val="24"/>
          <w:shd w:val="clear" w:color="auto" w:fill="FFFFFF"/>
        </w:rPr>
        <w:t>, 468-87.</w:t>
      </w:r>
    </w:p>
    <w:p w14:paraId="68170AB5" w14:textId="6FE38209"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Boussebaa, M</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Brown, A. D. (2017). </w:t>
      </w:r>
      <w:r w:rsidR="009F6799">
        <w:rPr>
          <w:rFonts w:ascii="Times New Roman" w:eastAsia="Arial" w:hAnsi="Times New Roman" w:cs="Times New Roman"/>
          <w:color w:val="000000"/>
          <w:sz w:val="24"/>
          <w:szCs w:val="24"/>
        </w:rPr>
        <w:t>‘</w:t>
      </w:r>
      <w:proofErr w:type="spellStart"/>
      <w:r w:rsidRPr="00914986">
        <w:rPr>
          <w:rFonts w:ascii="Times New Roman" w:eastAsia="Arial" w:hAnsi="Times New Roman" w:cs="Times New Roman"/>
          <w:color w:val="000000"/>
          <w:sz w:val="24"/>
          <w:szCs w:val="24"/>
        </w:rPr>
        <w:t>Englishization</w:t>
      </w:r>
      <w:proofErr w:type="spellEnd"/>
      <w:r w:rsidRPr="00914986">
        <w:rPr>
          <w:rFonts w:ascii="Times New Roman" w:eastAsia="Arial" w:hAnsi="Times New Roman" w:cs="Times New Roman"/>
          <w:color w:val="000000"/>
          <w:sz w:val="24"/>
          <w:szCs w:val="24"/>
        </w:rPr>
        <w:t>, identity regulation and imperialism</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Organization Studies</w:t>
      </w:r>
      <w:r w:rsidRPr="00914986">
        <w:rPr>
          <w:rFonts w:ascii="Times New Roman" w:eastAsia="Arial" w:hAnsi="Times New Roman" w:cs="Times New Roman"/>
          <w:color w:val="000000"/>
          <w:sz w:val="24"/>
          <w:szCs w:val="24"/>
        </w:rPr>
        <w:t>, </w:t>
      </w:r>
      <w:r w:rsidRPr="009F6799">
        <w:rPr>
          <w:rFonts w:ascii="Times New Roman" w:eastAsia="Arial" w:hAnsi="Times New Roman" w:cs="Times New Roman"/>
          <w:b/>
          <w:bCs/>
          <w:color w:val="000000"/>
          <w:sz w:val="24"/>
          <w:szCs w:val="24"/>
        </w:rPr>
        <w:t>38</w:t>
      </w:r>
      <w:r w:rsidRPr="00914986">
        <w:rPr>
          <w:rFonts w:ascii="Times New Roman" w:eastAsia="Arial" w:hAnsi="Times New Roman" w:cs="Times New Roman"/>
          <w:color w:val="000000"/>
          <w:sz w:val="24"/>
          <w:szCs w:val="24"/>
        </w:rPr>
        <w:t>, 7-29.</w:t>
      </w:r>
    </w:p>
    <w:p w14:paraId="5702BA63" w14:textId="699C6BEB"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lang w:val="en-US"/>
        </w:rPr>
      </w:pPr>
      <w:r w:rsidRPr="00914986">
        <w:rPr>
          <w:rFonts w:ascii="Times New Roman" w:eastAsia="Arial" w:hAnsi="Times New Roman" w:cs="Times New Roman"/>
          <w:color w:val="000000"/>
          <w:sz w:val="24"/>
          <w:szCs w:val="24"/>
        </w:rPr>
        <w:t>Boussebaa, M., Sinha, S</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Gabriel, Y. (2014). </w:t>
      </w:r>
      <w:r w:rsidR="009F6799">
        <w:rPr>
          <w:rFonts w:ascii="Times New Roman" w:eastAsia="Arial" w:hAnsi="Times New Roman" w:cs="Times New Roman"/>
          <w:color w:val="000000"/>
          <w:sz w:val="24"/>
          <w:szCs w:val="24"/>
        </w:rPr>
        <w:t>‘</w:t>
      </w:r>
      <w:proofErr w:type="spellStart"/>
      <w:r w:rsidRPr="00914986">
        <w:rPr>
          <w:rFonts w:ascii="Times New Roman" w:eastAsia="Arial" w:hAnsi="Times New Roman" w:cs="Times New Roman"/>
          <w:color w:val="000000"/>
          <w:sz w:val="24"/>
          <w:szCs w:val="24"/>
        </w:rPr>
        <w:t>Englishization</w:t>
      </w:r>
      <w:proofErr w:type="spellEnd"/>
      <w:r w:rsidRPr="00914986">
        <w:rPr>
          <w:rFonts w:ascii="Times New Roman" w:eastAsia="Arial" w:hAnsi="Times New Roman" w:cs="Times New Roman"/>
          <w:color w:val="000000"/>
          <w:sz w:val="24"/>
          <w:szCs w:val="24"/>
        </w:rPr>
        <w:t xml:space="preserve"> in offshore call </w:t>
      </w:r>
      <w:proofErr w:type="spellStart"/>
      <w:r w:rsidRPr="00914986">
        <w:rPr>
          <w:rFonts w:ascii="Times New Roman" w:eastAsia="Arial" w:hAnsi="Times New Roman" w:cs="Times New Roman"/>
          <w:color w:val="000000"/>
          <w:sz w:val="24"/>
          <w:szCs w:val="24"/>
        </w:rPr>
        <w:t>centers</w:t>
      </w:r>
      <w:proofErr w:type="spellEnd"/>
      <w:r w:rsidRPr="00914986">
        <w:rPr>
          <w:rFonts w:ascii="Times New Roman" w:eastAsia="Arial" w:hAnsi="Times New Roman" w:cs="Times New Roman"/>
          <w:color w:val="000000"/>
          <w:sz w:val="24"/>
          <w:szCs w:val="24"/>
        </w:rPr>
        <w:t>: A postcolonial perspective</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Journal of International Business Studies</w:t>
      </w:r>
      <w:r w:rsidRPr="00914986">
        <w:rPr>
          <w:rFonts w:ascii="Times New Roman" w:eastAsia="Arial" w:hAnsi="Times New Roman" w:cs="Times New Roman"/>
          <w:color w:val="000000"/>
          <w:sz w:val="24"/>
          <w:szCs w:val="24"/>
        </w:rPr>
        <w:t>, </w:t>
      </w:r>
      <w:r w:rsidRPr="009F6799">
        <w:rPr>
          <w:rFonts w:ascii="Times New Roman" w:eastAsia="Arial" w:hAnsi="Times New Roman" w:cs="Times New Roman"/>
          <w:b/>
          <w:bCs/>
          <w:color w:val="000000"/>
          <w:sz w:val="24"/>
          <w:szCs w:val="24"/>
        </w:rPr>
        <w:t>45</w:t>
      </w:r>
      <w:r w:rsidRPr="00914986">
        <w:rPr>
          <w:rFonts w:ascii="Times New Roman" w:eastAsia="Arial" w:hAnsi="Times New Roman" w:cs="Times New Roman"/>
          <w:color w:val="000000"/>
          <w:sz w:val="24"/>
          <w:szCs w:val="24"/>
        </w:rPr>
        <w:t>, 1152-69.</w:t>
      </w:r>
    </w:p>
    <w:p w14:paraId="3C95C8E8" w14:textId="7AEA13A6"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Buckley, P. J. (2020). </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The theory and empirics of the structural reshaping of globalization</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B333E">
        <w:rPr>
          <w:rFonts w:ascii="Times New Roman" w:eastAsia="Arial" w:hAnsi="Times New Roman" w:cs="Times New Roman"/>
          <w:i/>
          <w:iCs/>
          <w:color w:val="000000"/>
          <w:sz w:val="24"/>
          <w:szCs w:val="24"/>
        </w:rPr>
        <w:t>Journal of International Business Studies</w:t>
      </w:r>
      <w:r w:rsidRPr="00914986">
        <w:rPr>
          <w:rFonts w:ascii="Times New Roman" w:eastAsia="Arial" w:hAnsi="Times New Roman" w:cs="Times New Roman"/>
          <w:color w:val="000000"/>
          <w:sz w:val="24"/>
          <w:szCs w:val="24"/>
        </w:rPr>
        <w:t>, </w:t>
      </w:r>
      <w:r w:rsidRPr="009F6799">
        <w:rPr>
          <w:rFonts w:ascii="Times New Roman" w:eastAsia="Arial" w:hAnsi="Times New Roman" w:cs="Times New Roman"/>
          <w:b/>
          <w:bCs/>
          <w:i/>
          <w:iCs/>
          <w:color w:val="000000"/>
          <w:sz w:val="24"/>
          <w:szCs w:val="24"/>
        </w:rPr>
        <w:t>51</w:t>
      </w:r>
      <w:r w:rsidRPr="00914986">
        <w:rPr>
          <w:rFonts w:ascii="Times New Roman" w:eastAsia="Arial" w:hAnsi="Times New Roman" w:cs="Times New Roman"/>
          <w:color w:val="000000"/>
          <w:sz w:val="24"/>
          <w:szCs w:val="24"/>
        </w:rPr>
        <w:t>, 1580-92.</w:t>
      </w:r>
    </w:p>
    <w:p w14:paraId="59494273" w14:textId="3CC13F21"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Buckley, P. J. (2021). </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The role of history in international business: Evidence, research practices, methods and theory</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British Journal of Management</w:t>
      </w:r>
      <w:r w:rsidRPr="00914986">
        <w:rPr>
          <w:rFonts w:ascii="Times New Roman" w:eastAsia="Arial" w:hAnsi="Times New Roman" w:cs="Times New Roman"/>
          <w:color w:val="000000"/>
          <w:sz w:val="24"/>
          <w:szCs w:val="24"/>
        </w:rPr>
        <w:t>, </w:t>
      </w:r>
      <w:r w:rsidRPr="009F6799">
        <w:rPr>
          <w:rFonts w:ascii="Times New Roman" w:eastAsia="Arial" w:hAnsi="Times New Roman" w:cs="Times New Roman"/>
          <w:b/>
          <w:bCs/>
          <w:color w:val="000000"/>
          <w:sz w:val="24"/>
          <w:szCs w:val="24"/>
        </w:rPr>
        <w:t>32</w:t>
      </w:r>
      <w:r w:rsidRPr="00914986">
        <w:rPr>
          <w:rFonts w:ascii="Times New Roman" w:eastAsia="Arial" w:hAnsi="Times New Roman" w:cs="Times New Roman"/>
          <w:color w:val="000000"/>
          <w:sz w:val="24"/>
          <w:szCs w:val="24"/>
        </w:rPr>
        <w:t>, 797-811.</w:t>
      </w:r>
    </w:p>
    <w:p w14:paraId="03A3CA69" w14:textId="1B4C4BA0" w:rsidR="00AC4ADC" w:rsidRDefault="00914986" w:rsidP="00AC4ADC">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Casson, M</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da Silva Lopes, T. (2013). </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Foreign direct investment in high-risk environments: An historical perspective</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Business History</w:t>
      </w:r>
      <w:r w:rsidRPr="00914986">
        <w:rPr>
          <w:rFonts w:ascii="Times New Roman" w:hAnsi="Times New Roman" w:cs="Times New Roman"/>
          <w:color w:val="222222"/>
          <w:sz w:val="24"/>
          <w:szCs w:val="24"/>
          <w:shd w:val="clear" w:color="auto" w:fill="FFFFFF"/>
        </w:rPr>
        <w:t>, </w:t>
      </w:r>
      <w:r w:rsidRPr="009F6799">
        <w:rPr>
          <w:rFonts w:ascii="Times New Roman" w:hAnsi="Times New Roman" w:cs="Times New Roman"/>
          <w:b/>
          <w:bCs/>
          <w:color w:val="222222"/>
          <w:sz w:val="24"/>
          <w:szCs w:val="24"/>
          <w:shd w:val="clear" w:color="auto" w:fill="FFFFFF"/>
        </w:rPr>
        <w:t>55</w:t>
      </w:r>
      <w:r w:rsidRPr="00914986">
        <w:rPr>
          <w:rFonts w:ascii="Times New Roman" w:hAnsi="Times New Roman" w:cs="Times New Roman"/>
          <w:color w:val="222222"/>
          <w:sz w:val="24"/>
          <w:szCs w:val="24"/>
          <w:shd w:val="clear" w:color="auto" w:fill="FFFFFF"/>
        </w:rPr>
        <w:t>, 375-404.</w:t>
      </w:r>
    </w:p>
    <w:p w14:paraId="001C0986" w14:textId="3BE16DF4"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De Chant, T. (2022). </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Big Tech spent decades skirting geopolitical issues. That’s no longer an option</w:t>
      </w:r>
      <w:r w:rsidR="009F6799">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xml:space="preserve">. </w:t>
      </w:r>
      <w:r w:rsidRPr="009B333E">
        <w:rPr>
          <w:rFonts w:ascii="Times New Roman" w:eastAsia="Arial" w:hAnsi="Times New Roman" w:cs="Times New Roman"/>
          <w:i/>
          <w:color w:val="000000"/>
          <w:sz w:val="24"/>
          <w:szCs w:val="24"/>
        </w:rPr>
        <w:t xml:space="preserve">Ars </w:t>
      </w:r>
      <w:proofErr w:type="spellStart"/>
      <w:r w:rsidRPr="009B333E">
        <w:rPr>
          <w:rFonts w:ascii="Times New Roman" w:eastAsia="Arial" w:hAnsi="Times New Roman" w:cs="Times New Roman"/>
          <w:i/>
          <w:color w:val="000000"/>
          <w:sz w:val="24"/>
          <w:szCs w:val="24"/>
        </w:rPr>
        <w:t>Technica</w:t>
      </w:r>
      <w:proofErr w:type="spellEnd"/>
      <w:r w:rsidRPr="009B333E">
        <w:rPr>
          <w:rFonts w:ascii="Times New Roman" w:eastAsia="Arial" w:hAnsi="Times New Roman" w:cs="Times New Roman"/>
          <w:i/>
          <w:color w:val="000000"/>
          <w:sz w:val="24"/>
          <w:szCs w:val="24"/>
        </w:rPr>
        <w:t>.</w:t>
      </w:r>
      <w:r w:rsidRPr="00914986">
        <w:rPr>
          <w:rFonts w:ascii="Times New Roman" w:eastAsia="Arial" w:hAnsi="Times New Roman" w:cs="Times New Roman"/>
          <w:color w:val="000000"/>
          <w:sz w:val="24"/>
          <w:szCs w:val="24"/>
        </w:rPr>
        <w:t xml:space="preserve"> https://arstechnica.com/tech-policy/2022/02/big-tech-spent-decades-skirting-geopolitical-issues-thats-no-longer-an-option/</w:t>
      </w:r>
    </w:p>
    <w:p w14:paraId="55282B1F" w14:textId="72407C84" w:rsidR="00914986" w:rsidRPr="00914986" w:rsidRDefault="00914986" w:rsidP="00DF2855">
      <w:pPr>
        <w:shd w:val="clear" w:color="auto" w:fill="FFFFFF"/>
        <w:rPr>
          <w:rFonts w:ascii="Times New Roman" w:hAnsi="Times New Roman" w:cs="Times New Roman"/>
          <w:color w:val="222222"/>
          <w:sz w:val="24"/>
          <w:szCs w:val="24"/>
        </w:rPr>
      </w:pPr>
      <w:r w:rsidRPr="001D4ED3">
        <w:rPr>
          <w:rFonts w:ascii="Times New Roman" w:hAnsi="Times New Roman" w:cs="Times New Roman"/>
          <w:color w:val="222222"/>
          <w:sz w:val="24"/>
          <w:szCs w:val="24"/>
          <w:lang w:val="es-ES"/>
        </w:rPr>
        <w:t xml:space="preserve">Doh, J. P., </w:t>
      </w:r>
      <w:proofErr w:type="spellStart"/>
      <w:r w:rsidRPr="001D4ED3">
        <w:rPr>
          <w:rFonts w:ascii="Times New Roman" w:hAnsi="Times New Roman" w:cs="Times New Roman"/>
          <w:color w:val="222222"/>
          <w:sz w:val="24"/>
          <w:szCs w:val="24"/>
          <w:lang w:val="es-ES"/>
        </w:rPr>
        <w:t>Dahan</w:t>
      </w:r>
      <w:proofErr w:type="spellEnd"/>
      <w:r w:rsidRPr="001D4ED3">
        <w:rPr>
          <w:rFonts w:ascii="Times New Roman" w:hAnsi="Times New Roman" w:cs="Times New Roman"/>
          <w:color w:val="222222"/>
          <w:sz w:val="24"/>
          <w:szCs w:val="24"/>
          <w:lang w:val="es-ES"/>
        </w:rPr>
        <w:t>, N. M</w:t>
      </w:r>
      <w:r w:rsidR="009F6799">
        <w:rPr>
          <w:rFonts w:ascii="Times New Roman" w:hAnsi="Times New Roman" w:cs="Times New Roman"/>
          <w:color w:val="222222"/>
          <w:sz w:val="24"/>
          <w:szCs w:val="24"/>
          <w:lang w:val="es-ES"/>
        </w:rPr>
        <w:t>. and</w:t>
      </w:r>
      <w:r w:rsidRPr="001D4ED3">
        <w:rPr>
          <w:rFonts w:ascii="Times New Roman" w:hAnsi="Times New Roman" w:cs="Times New Roman"/>
          <w:color w:val="222222"/>
          <w:sz w:val="24"/>
          <w:szCs w:val="24"/>
          <w:lang w:val="es-ES"/>
        </w:rPr>
        <w:t xml:space="preserve"> </w:t>
      </w:r>
      <w:proofErr w:type="spellStart"/>
      <w:r w:rsidRPr="001D4ED3">
        <w:rPr>
          <w:rFonts w:ascii="Times New Roman" w:hAnsi="Times New Roman" w:cs="Times New Roman"/>
          <w:color w:val="222222"/>
          <w:sz w:val="24"/>
          <w:szCs w:val="24"/>
          <w:lang w:val="es-ES"/>
        </w:rPr>
        <w:t>Casario</w:t>
      </w:r>
      <w:proofErr w:type="spellEnd"/>
      <w:r w:rsidRPr="001D4ED3">
        <w:rPr>
          <w:rFonts w:ascii="Times New Roman" w:hAnsi="Times New Roman" w:cs="Times New Roman"/>
          <w:color w:val="222222"/>
          <w:sz w:val="24"/>
          <w:szCs w:val="24"/>
          <w:lang w:val="es-ES"/>
        </w:rPr>
        <w:t xml:space="preserve">, M. (2022). </w:t>
      </w:r>
      <w:r w:rsidR="009F6799">
        <w:rPr>
          <w:rFonts w:ascii="Times New Roman" w:hAnsi="Times New Roman" w:cs="Times New Roman"/>
          <w:color w:val="222222"/>
          <w:sz w:val="24"/>
          <w:szCs w:val="24"/>
          <w:lang w:val="es-ES"/>
        </w:rPr>
        <w:t>‘</w:t>
      </w:r>
      <w:r w:rsidRPr="00914986">
        <w:rPr>
          <w:rFonts w:ascii="Times New Roman" w:hAnsi="Times New Roman" w:cs="Times New Roman"/>
          <w:color w:val="222222"/>
          <w:sz w:val="24"/>
          <w:szCs w:val="24"/>
        </w:rPr>
        <w:t>MNEs and the practice of international business diplomacy</w:t>
      </w:r>
      <w:r w:rsidR="009F6799">
        <w:rPr>
          <w:rFonts w:ascii="Times New Roman" w:hAnsi="Times New Roman" w:cs="Times New Roman"/>
          <w:color w:val="222222"/>
          <w:sz w:val="24"/>
          <w:szCs w:val="24"/>
        </w:rPr>
        <w:t>’</w:t>
      </w:r>
      <w:r w:rsidRPr="00914986">
        <w:rPr>
          <w:rFonts w:ascii="Times New Roman" w:hAnsi="Times New Roman" w:cs="Times New Roman"/>
          <w:color w:val="222222"/>
          <w:sz w:val="24"/>
          <w:szCs w:val="24"/>
        </w:rPr>
        <w:t>. </w:t>
      </w:r>
      <w:r w:rsidRPr="00914986">
        <w:rPr>
          <w:rFonts w:ascii="Times New Roman" w:hAnsi="Times New Roman" w:cs="Times New Roman"/>
          <w:i/>
          <w:iCs/>
          <w:color w:val="222222"/>
          <w:sz w:val="24"/>
          <w:szCs w:val="24"/>
        </w:rPr>
        <w:t>International Business Review</w:t>
      </w:r>
      <w:r w:rsidRPr="00914986">
        <w:rPr>
          <w:rFonts w:ascii="Times New Roman" w:hAnsi="Times New Roman" w:cs="Times New Roman"/>
          <w:color w:val="222222"/>
          <w:sz w:val="24"/>
          <w:szCs w:val="24"/>
        </w:rPr>
        <w:t>, </w:t>
      </w:r>
      <w:r w:rsidRPr="009F6799">
        <w:rPr>
          <w:rFonts w:ascii="Times New Roman" w:hAnsi="Times New Roman" w:cs="Times New Roman"/>
          <w:b/>
          <w:bCs/>
          <w:color w:val="222222"/>
          <w:sz w:val="24"/>
          <w:szCs w:val="24"/>
        </w:rPr>
        <w:t>31</w:t>
      </w:r>
      <w:r w:rsidRPr="00914986">
        <w:rPr>
          <w:rFonts w:ascii="Times New Roman" w:hAnsi="Times New Roman" w:cs="Times New Roman"/>
          <w:color w:val="222222"/>
          <w:sz w:val="24"/>
          <w:szCs w:val="24"/>
        </w:rPr>
        <w:t>, 101926.</w:t>
      </w:r>
    </w:p>
    <w:p w14:paraId="010B1723" w14:textId="42FEA014" w:rsidR="00914986" w:rsidRPr="00914986" w:rsidRDefault="00914986" w:rsidP="00B703CD">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 xml:space="preserve">Donzé, P. Y. (2020). </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The Advantage of Being Swiss: Nestlé and Political Risk in Asia during the Early Cold War, 1945–1970</w:t>
      </w:r>
      <w:r w:rsidR="009F6799">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Business History Review</w:t>
      </w:r>
      <w:r w:rsidRPr="00914986">
        <w:rPr>
          <w:rFonts w:ascii="Times New Roman" w:hAnsi="Times New Roman" w:cs="Times New Roman"/>
          <w:color w:val="222222"/>
          <w:sz w:val="24"/>
          <w:szCs w:val="24"/>
          <w:shd w:val="clear" w:color="auto" w:fill="FFFFFF"/>
        </w:rPr>
        <w:t>, </w:t>
      </w:r>
      <w:r w:rsidRPr="009F6799">
        <w:rPr>
          <w:rFonts w:ascii="Times New Roman" w:hAnsi="Times New Roman" w:cs="Times New Roman"/>
          <w:b/>
          <w:bCs/>
          <w:color w:val="222222"/>
          <w:sz w:val="24"/>
          <w:szCs w:val="24"/>
          <w:shd w:val="clear" w:color="auto" w:fill="FFFFFF"/>
        </w:rPr>
        <w:t>94</w:t>
      </w:r>
      <w:r w:rsidRPr="00914986">
        <w:rPr>
          <w:rFonts w:ascii="Times New Roman" w:hAnsi="Times New Roman" w:cs="Times New Roman"/>
          <w:color w:val="222222"/>
          <w:sz w:val="24"/>
          <w:szCs w:val="24"/>
          <w:shd w:val="clear" w:color="auto" w:fill="FFFFFF"/>
        </w:rPr>
        <w:t>, 373-97.</w:t>
      </w:r>
    </w:p>
    <w:p w14:paraId="21834926" w14:textId="0143E2FD" w:rsidR="00914986" w:rsidRPr="00914986" w:rsidRDefault="00914986" w:rsidP="00B703CD">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Donzé, P. Y</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Kurosawa, T. (2013).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Nestlé coping with Japanese nationalism: Political risk and the strategy of a foreign multinational enterprise in Japan, 1913–45</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Business History</w:t>
      </w:r>
      <w:r w:rsidRPr="00914986">
        <w:rPr>
          <w:rFonts w:ascii="Times New Roman" w:hAnsi="Times New Roman" w:cs="Times New Roman"/>
          <w:color w:val="222222"/>
          <w:sz w:val="24"/>
          <w:szCs w:val="24"/>
          <w:shd w:val="clear" w:color="auto" w:fill="FFFFFF"/>
        </w:rPr>
        <w:t>, </w:t>
      </w:r>
      <w:r w:rsidRPr="00E96400">
        <w:rPr>
          <w:rFonts w:ascii="Times New Roman" w:hAnsi="Times New Roman" w:cs="Times New Roman"/>
          <w:b/>
          <w:bCs/>
          <w:color w:val="222222"/>
          <w:sz w:val="24"/>
          <w:szCs w:val="24"/>
          <w:shd w:val="clear" w:color="auto" w:fill="FFFFFF"/>
        </w:rPr>
        <w:t>55</w:t>
      </w:r>
      <w:r w:rsidRPr="00914986">
        <w:rPr>
          <w:rFonts w:ascii="Times New Roman" w:hAnsi="Times New Roman" w:cs="Times New Roman"/>
          <w:color w:val="222222"/>
          <w:sz w:val="24"/>
          <w:szCs w:val="24"/>
          <w:shd w:val="clear" w:color="auto" w:fill="FFFFFF"/>
        </w:rPr>
        <w:t>, 1318-38.</w:t>
      </w:r>
    </w:p>
    <w:p w14:paraId="4499E975" w14:textId="661F48FB" w:rsidR="00914986" w:rsidRPr="00914986" w:rsidRDefault="00914986" w:rsidP="00B703CD">
      <w:pPr>
        <w:pStyle w:val="CommentText"/>
        <w:spacing w:after="240"/>
        <w:rPr>
          <w:rFonts w:ascii="Times New Roman" w:hAnsi="Times New Roman" w:cs="Times New Roman"/>
          <w:color w:val="222222"/>
          <w:sz w:val="24"/>
          <w:szCs w:val="24"/>
          <w:shd w:val="clear" w:color="auto" w:fill="FFFFFF"/>
        </w:rPr>
      </w:pPr>
      <w:r w:rsidRPr="00BA6A26">
        <w:rPr>
          <w:rFonts w:ascii="Times New Roman" w:hAnsi="Times New Roman" w:cs="Times New Roman"/>
          <w:color w:val="222222"/>
          <w:sz w:val="24"/>
          <w:szCs w:val="24"/>
          <w:shd w:val="clear" w:color="auto" w:fill="FFFFFF"/>
          <w:lang w:val="de-DE"/>
        </w:rPr>
        <w:lastRenderedPageBreak/>
        <w:t>Dorobantu, S., Kaul, A</w:t>
      </w:r>
      <w:r w:rsidR="009F6799" w:rsidRPr="00BA6A26">
        <w:rPr>
          <w:rFonts w:ascii="Times New Roman" w:hAnsi="Times New Roman" w:cs="Times New Roman"/>
          <w:color w:val="222222"/>
          <w:sz w:val="24"/>
          <w:szCs w:val="24"/>
          <w:shd w:val="clear" w:color="auto" w:fill="FFFFFF"/>
          <w:lang w:val="de-DE"/>
        </w:rPr>
        <w:t>. and</w:t>
      </w:r>
      <w:r w:rsidRPr="00BA6A26">
        <w:rPr>
          <w:rFonts w:ascii="Times New Roman" w:hAnsi="Times New Roman" w:cs="Times New Roman"/>
          <w:color w:val="222222"/>
          <w:sz w:val="24"/>
          <w:szCs w:val="24"/>
          <w:shd w:val="clear" w:color="auto" w:fill="FFFFFF"/>
          <w:lang w:val="de-DE"/>
        </w:rPr>
        <w:t xml:space="preserve"> Zelner, B. (2017).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xml:space="preserve">Nonmarket strategy research through the lens of new institutional economics: An integrative review and future </w:t>
      </w:r>
      <w:proofErr w:type="gramStart"/>
      <w:r w:rsidRPr="00914986">
        <w:rPr>
          <w:rFonts w:ascii="Times New Roman" w:hAnsi="Times New Roman" w:cs="Times New Roman"/>
          <w:color w:val="222222"/>
          <w:sz w:val="24"/>
          <w:szCs w:val="24"/>
          <w:shd w:val="clear" w:color="auto" w:fill="FFFFFF"/>
        </w:rPr>
        <w:t>directions</w:t>
      </w:r>
      <w:r w:rsidR="00E96400">
        <w:rPr>
          <w:rFonts w:ascii="Times New Roman" w:hAnsi="Times New Roman" w:cs="Times New Roman"/>
          <w:color w:val="222222"/>
          <w:sz w:val="24"/>
          <w:szCs w:val="24"/>
          <w:shd w:val="clear" w:color="auto" w:fill="FFFFFF"/>
        </w:rPr>
        <w:t>’</w:t>
      </w:r>
      <w:proofErr w:type="gramEnd"/>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Strategic Management Journal</w:t>
      </w:r>
      <w:r w:rsidRPr="00914986">
        <w:rPr>
          <w:rFonts w:ascii="Times New Roman" w:hAnsi="Times New Roman" w:cs="Times New Roman"/>
          <w:color w:val="222222"/>
          <w:sz w:val="24"/>
          <w:szCs w:val="24"/>
          <w:shd w:val="clear" w:color="auto" w:fill="FFFFFF"/>
        </w:rPr>
        <w:t>, </w:t>
      </w:r>
      <w:r w:rsidRPr="00E96400">
        <w:rPr>
          <w:rFonts w:ascii="Times New Roman" w:hAnsi="Times New Roman" w:cs="Times New Roman"/>
          <w:b/>
          <w:bCs/>
          <w:color w:val="222222"/>
          <w:sz w:val="24"/>
          <w:szCs w:val="24"/>
          <w:shd w:val="clear" w:color="auto" w:fill="FFFFFF"/>
        </w:rPr>
        <w:t>38</w:t>
      </w:r>
      <w:r w:rsidRPr="00914986">
        <w:rPr>
          <w:rFonts w:ascii="Times New Roman" w:hAnsi="Times New Roman" w:cs="Times New Roman"/>
          <w:color w:val="222222"/>
          <w:sz w:val="24"/>
          <w:szCs w:val="24"/>
          <w:shd w:val="clear" w:color="auto" w:fill="FFFFFF"/>
        </w:rPr>
        <w:t>, 114-40.</w:t>
      </w:r>
    </w:p>
    <w:p w14:paraId="5F9E0AC0" w14:textId="77777777" w:rsidR="00914986" w:rsidRPr="00914986" w:rsidRDefault="00914986" w:rsidP="00B703CD">
      <w:pPr>
        <w:pStyle w:val="CommentText"/>
        <w:spacing w:after="240"/>
        <w:rPr>
          <w:rFonts w:ascii="Times New Roman" w:hAnsi="Times New Roman" w:cs="Times New Roman"/>
          <w:sz w:val="24"/>
          <w:szCs w:val="24"/>
        </w:rPr>
      </w:pPr>
      <w:r w:rsidRPr="00914986">
        <w:rPr>
          <w:rFonts w:ascii="Times New Roman" w:hAnsi="Times New Roman" w:cs="Times New Roman"/>
          <w:color w:val="222222"/>
          <w:sz w:val="24"/>
          <w:szCs w:val="24"/>
          <w:shd w:val="clear" w:color="auto" w:fill="FFFFFF"/>
        </w:rPr>
        <w:t xml:space="preserve">Economist. (2022). </w:t>
      </w:r>
      <w:r w:rsidRPr="00E96400">
        <w:rPr>
          <w:rFonts w:ascii="Times New Roman" w:hAnsi="Times New Roman" w:cs="Times New Roman"/>
          <w:i/>
          <w:iCs/>
          <w:color w:val="222222"/>
          <w:sz w:val="24"/>
          <w:szCs w:val="24"/>
          <w:shd w:val="clear" w:color="auto" w:fill="FFFFFF"/>
        </w:rPr>
        <w:t xml:space="preserve">Amid Russia’s war, America Inc reckons with the promise and peril of foreign markets. </w:t>
      </w:r>
      <w:r w:rsidRPr="00914986">
        <w:rPr>
          <w:rFonts w:ascii="Times New Roman" w:hAnsi="Times New Roman" w:cs="Times New Roman"/>
          <w:color w:val="222222"/>
          <w:sz w:val="24"/>
          <w:szCs w:val="24"/>
          <w:shd w:val="clear" w:color="auto" w:fill="FFFFFF"/>
        </w:rPr>
        <w:t xml:space="preserve">March 12 edition. </w:t>
      </w:r>
    </w:p>
    <w:p w14:paraId="60818AED" w14:textId="4E6F12C2"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Farndale, E., </w:t>
      </w:r>
      <w:proofErr w:type="spellStart"/>
      <w:r w:rsidRPr="00914986">
        <w:rPr>
          <w:rFonts w:ascii="Times New Roman" w:eastAsia="Arial" w:hAnsi="Times New Roman" w:cs="Times New Roman"/>
          <w:color w:val="000000"/>
          <w:sz w:val="24"/>
          <w:szCs w:val="24"/>
        </w:rPr>
        <w:t>Thite</w:t>
      </w:r>
      <w:proofErr w:type="spellEnd"/>
      <w:r w:rsidRPr="00914986">
        <w:rPr>
          <w:rFonts w:ascii="Times New Roman" w:eastAsia="Arial" w:hAnsi="Times New Roman" w:cs="Times New Roman"/>
          <w:color w:val="000000"/>
          <w:sz w:val="24"/>
          <w:szCs w:val="24"/>
        </w:rPr>
        <w:t>, M., Budhwar, P</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Kwon, B. (2021).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xml:space="preserve">Deglobalization and talent sourcing: Cross‐national evidence from high‐tech </w:t>
      </w:r>
      <w:proofErr w:type="gramStart"/>
      <w:r w:rsidRPr="00914986">
        <w:rPr>
          <w:rFonts w:ascii="Times New Roman" w:eastAsia="Arial" w:hAnsi="Times New Roman" w:cs="Times New Roman"/>
          <w:color w:val="000000"/>
          <w:sz w:val="24"/>
          <w:szCs w:val="24"/>
        </w:rPr>
        <w:t>firms</w:t>
      </w:r>
      <w:r w:rsidR="00E96400">
        <w:rPr>
          <w:rFonts w:ascii="Times New Roman" w:eastAsia="Arial" w:hAnsi="Times New Roman" w:cs="Times New Roman"/>
          <w:color w:val="000000"/>
          <w:sz w:val="24"/>
          <w:szCs w:val="24"/>
        </w:rPr>
        <w:t>’</w:t>
      </w:r>
      <w:proofErr w:type="gramEnd"/>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Human Resource Management</w:t>
      </w:r>
      <w:r w:rsidRPr="00914986">
        <w:rPr>
          <w:rFonts w:ascii="Times New Roman" w:eastAsia="Arial" w:hAnsi="Times New Roman" w:cs="Times New Roman"/>
          <w:color w:val="000000"/>
          <w:sz w:val="24"/>
          <w:szCs w:val="24"/>
        </w:rPr>
        <w:t>, </w:t>
      </w:r>
      <w:r w:rsidRPr="00E96400">
        <w:rPr>
          <w:rFonts w:ascii="Times New Roman" w:eastAsia="Arial" w:hAnsi="Times New Roman" w:cs="Times New Roman"/>
          <w:b/>
          <w:bCs/>
          <w:color w:val="000000"/>
          <w:sz w:val="24"/>
          <w:szCs w:val="24"/>
        </w:rPr>
        <w:t>60</w:t>
      </w:r>
      <w:r w:rsidRPr="00914986">
        <w:rPr>
          <w:rFonts w:ascii="Times New Roman" w:eastAsia="Arial" w:hAnsi="Times New Roman" w:cs="Times New Roman"/>
          <w:color w:val="000000"/>
          <w:sz w:val="24"/>
          <w:szCs w:val="24"/>
        </w:rPr>
        <w:t>, 259-72.</w:t>
      </w:r>
    </w:p>
    <w:p w14:paraId="64BB967D" w14:textId="4EEE6E5F"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Financial Times (2018). </w:t>
      </w:r>
      <w:r w:rsidRPr="00E96400">
        <w:rPr>
          <w:rFonts w:ascii="Times New Roman" w:eastAsia="Arial" w:hAnsi="Times New Roman" w:cs="Times New Roman"/>
          <w:i/>
          <w:iCs/>
          <w:color w:val="000000"/>
          <w:sz w:val="24"/>
          <w:szCs w:val="24"/>
        </w:rPr>
        <w:t xml:space="preserve">Year in a Word: </w:t>
      </w:r>
      <w:proofErr w:type="spellStart"/>
      <w:r w:rsidRPr="00E96400">
        <w:rPr>
          <w:rFonts w:ascii="Times New Roman" w:eastAsia="Arial" w:hAnsi="Times New Roman" w:cs="Times New Roman"/>
          <w:i/>
          <w:iCs/>
          <w:color w:val="000000"/>
          <w:sz w:val="24"/>
          <w:szCs w:val="24"/>
        </w:rPr>
        <w:t>Thucydides’s</w:t>
      </w:r>
      <w:proofErr w:type="spellEnd"/>
      <w:r w:rsidRPr="00E96400">
        <w:rPr>
          <w:rFonts w:ascii="Times New Roman" w:eastAsia="Arial" w:hAnsi="Times New Roman" w:cs="Times New Roman"/>
          <w:i/>
          <w:iCs/>
          <w:color w:val="000000"/>
          <w:sz w:val="24"/>
          <w:szCs w:val="24"/>
        </w:rPr>
        <w:t xml:space="preserve"> trap.</w:t>
      </w:r>
      <w:r w:rsidRPr="00914986">
        <w:rPr>
          <w:rFonts w:ascii="Times New Roman" w:eastAsia="Arial" w:hAnsi="Times New Roman" w:cs="Times New Roman"/>
          <w:color w:val="000000"/>
          <w:sz w:val="24"/>
          <w:szCs w:val="24"/>
        </w:rPr>
        <w:t xml:space="preserve"> 19 </w:t>
      </w:r>
      <w:r w:rsidR="00F362D8">
        <w:rPr>
          <w:rFonts w:ascii="Times New Roman" w:eastAsia="Arial" w:hAnsi="Times New Roman" w:cs="Times New Roman"/>
          <w:color w:val="000000"/>
          <w:sz w:val="24"/>
          <w:szCs w:val="24"/>
        </w:rPr>
        <w:t>D</w:t>
      </w:r>
      <w:r w:rsidRPr="00914986">
        <w:rPr>
          <w:rFonts w:ascii="Times New Roman" w:eastAsia="Arial" w:hAnsi="Times New Roman" w:cs="Times New Roman"/>
          <w:color w:val="000000"/>
          <w:sz w:val="24"/>
          <w:szCs w:val="24"/>
        </w:rPr>
        <w:t xml:space="preserve">ecember </w:t>
      </w:r>
    </w:p>
    <w:p w14:paraId="0B8924F0" w14:textId="5F6189BC" w:rsidR="00914986" w:rsidRPr="00914986" w:rsidRDefault="00914986" w:rsidP="00B703CD">
      <w:pPr>
        <w:spacing w:after="240" w:line="240" w:lineRule="auto"/>
        <w:rPr>
          <w:rFonts w:ascii="Times New Roman" w:hAnsi="Times New Roman" w:cs="Times New Roman"/>
          <w:sz w:val="24"/>
          <w:szCs w:val="24"/>
        </w:rPr>
      </w:pPr>
      <w:r w:rsidRPr="00914986">
        <w:rPr>
          <w:rFonts w:ascii="Times New Roman" w:hAnsi="Times New Roman" w:cs="Times New Roman"/>
          <w:sz w:val="24"/>
          <w:szCs w:val="24"/>
        </w:rPr>
        <w:t xml:space="preserve">Financial Times (2021). </w:t>
      </w:r>
      <w:r w:rsidRPr="00E96400">
        <w:rPr>
          <w:rFonts w:ascii="Times New Roman" w:hAnsi="Times New Roman" w:cs="Times New Roman"/>
          <w:i/>
          <w:iCs/>
          <w:sz w:val="24"/>
          <w:szCs w:val="24"/>
        </w:rPr>
        <w:t>Baillie Gifford’s Anderson: Don’t ‘give up on China</w:t>
      </w:r>
      <w:r w:rsidR="00E96400" w:rsidRPr="00E96400">
        <w:rPr>
          <w:rFonts w:ascii="Times New Roman" w:hAnsi="Times New Roman" w:cs="Times New Roman"/>
          <w:i/>
          <w:iCs/>
          <w:sz w:val="24"/>
          <w:szCs w:val="24"/>
        </w:rPr>
        <w:t>.</w:t>
      </w:r>
      <w:r w:rsidR="00E96400">
        <w:rPr>
          <w:rFonts w:ascii="Times New Roman" w:hAnsi="Times New Roman" w:cs="Times New Roman"/>
          <w:sz w:val="24"/>
          <w:szCs w:val="24"/>
        </w:rPr>
        <w:t xml:space="preserve"> </w:t>
      </w:r>
      <w:r w:rsidRPr="00914986">
        <w:rPr>
          <w:rFonts w:ascii="Times New Roman" w:hAnsi="Times New Roman" w:cs="Times New Roman"/>
          <w:sz w:val="24"/>
          <w:szCs w:val="24"/>
        </w:rPr>
        <w:t xml:space="preserve">5 November </w:t>
      </w:r>
      <w:hyperlink r:id="rId11" w:history="1">
        <w:r w:rsidRPr="00914986">
          <w:rPr>
            <w:rStyle w:val="Hyperlink"/>
            <w:rFonts w:ascii="Times New Roman" w:hAnsi="Times New Roman" w:cs="Times New Roman"/>
            <w:sz w:val="24"/>
            <w:szCs w:val="24"/>
          </w:rPr>
          <w:t>https://www.ft.com/content/c7002c97-4d81-4e2d-a23e-0c26582fd072</w:t>
        </w:r>
      </w:hyperlink>
    </w:p>
    <w:p w14:paraId="275AB167" w14:textId="5A77B770" w:rsidR="00914986" w:rsidRDefault="00914986" w:rsidP="00B703CD">
      <w:pPr>
        <w:spacing w:after="240" w:line="240" w:lineRule="auto"/>
        <w:rPr>
          <w:rFonts w:ascii="Times New Roman" w:hAnsi="Times New Roman" w:cs="Times New Roman"/>
          <w:sz w:val="24"/>
          <w:szCs w:val="24"/>
          <w:shd w:val="clear" w:color="auto" w:fill="FFFFFF"/>
        </w:rPr>
      </w:pPr>
      <w:r w:rsidRPr="00914986">
        <w:rPr>
          <w:rFonts w:ascii="Times New Roman" w:hAnsi="Times New Roman" w:cs="Times New Roman"/>
          <w:sz w:val="24"/>
          <w:szCs w:val="24"/>
          <w:shd w:val="clear" w:color="auto" w:fill="FFFFFF"/>
        </w:rPr>
        <w:t>Findlay, R. and O'Rourke, K. H. (2007).</w:t>
      </w:r>
      <w:r w:rsidRPr="00914986">
        <w:rPr>
          <w:rStyle w:val="apple-converted-space"/>
          <w:rFonts w:ascii="Times New Roman" w:hAnsi="Times New Roman" w:cs="Times New Roman"/>
          <w:sz w:val="24"/>
          <w:szCs w:val="24"/>
          <w:shd w:val="clear" w:color="auto" w:fill="FFFFFF"/>
        </w:rPr>
        <w:t> </w:t>
      </w:r>
      <w:r w:rsidRPr="00914986">
        <w:rPr>
          <w:rFonts w:ascii="Times New Roman" w:hAnsi="Times New Roman" w:cs="Times New Roman"/>
          <w:i/>
          <w:iCs/>
          <w:sz w:val="24"/>
          <w:szCs w:val="24"/>
          <w:shd w:val="clear" w:color="auto" w:fill="FFFFFF"/>
        </w:rPr>
        <w:t xml:space="preserve">Power and </w:t>
      </w:r>
      <w:r w:rsidR="00F362D8">
        <w:rPr>
          <w:rFonts w:ascii="Times New Roman" w:hAnsi="Times New Roman" w:cs="Times New Roman"/>
          <w:i/>
          <w:iCs/>
          <w:sz w:val="24"/>
          <w:szCs w:val="24"/>
          <w:shd w:val="clear" w:color="auto" w:fill="FFFFFF"/>
        </w:rPr>
        <w:t>P</w:t>
      </w:r>
      <w:r w:rsidRPr="00914986">
        <w:rPr>
          <w:rFonts w:ascii="Times New Roman" w:hAnsi="Times New Roman" w:cs="Times New Roman"/>
          <w:i/>
          <w:iCs/>
          <w:sz w:val="24"/>
          <w:szCs w:val="24"/>
          <w:shd w:val="clear" w:color="auto" w:fill="FFFFFF"/>
        </w:rPr>
        <w:t xml:space="preserve">lenty: </w:t>
      </w:r>
      <w:r w:rsidR="00F362D8">
        <w:rPr>
          <w:rFonts w:ascii="Times New Roman" w:hAnsi="Times New Roman" w:cs="Times New Roman"/>
          <w:i/>
          <w:iCs/>
          <w:sz w:val="24"/>
          <w:szCs w:val="24"/>
          <w:shd w:val="clear" w:color="auto" w:fill="FFFFFF"/>
        </w:rPr>
        <w:t>T</w:t>
      </w:r>
      <w:r w:rsidRPr="00914986">
        <w:rPr>
          <w:rFonts w:ascii="Times New Roman" w:hAnsi="Times New Roman" w:cs="Times New Roman"/>
          <w:i/>
          <w:iCs/>
          <w:sz w:val="24"/>
          <w:szCs w:val="24"/>
          <w:shd w:val="clear" w:color="auto" w:fill="FFFFFF"/>
        </w:rPr>
        <w:t xml:space="preserve">rade, </w:t>
      </w:r>
      <w:r w:rsidR="00F362D8">
        <w:rPr>
          <w:rFonts w:ascii="Times New Roman" w:hAnsi="Times New Roman" w:cs="Times New Roman"/>
          <w:i/>
          <w:iCs/>
          <w:sz w:val="24"/>
          <w:szCs w:val="24"/>
          <w:shd w:val="clear" w:color="auto" w:fill="FFFFFF"/>
        </w:rPr>
        <w:t>W</w:t>
      </w:r>
      <w:r w:rsidRPr="00914986">
        <w:rPr>
          <w:rFonts w:ascii="Times New Roman" w:hAnsi="Times New Roman" w:cs="Times New Roman"/>
          <w:i/>
          <w:iCs/>
          <w:sz w:val="24"/>
          <w:szCs w:val="24"/>
          <w:shd w:val="clear" w:color="auto" w:fill="FFFFFF"/>
        </w:rPr>
        <w:t xml:space="preserve">ar, and the </w:t>
      </w:r>
      <w:r w:rsidR="00F362D8">
        <w:rPr>
          <w:rFonts w:ascii="Times New Roman" w:hAnsi="Times New Roman" w:cs="Times New Roman"/>
          <w:i/>
          <w:iCs/>
          <w:sz w:val="24"/>
          <w:szCs w:val="24"/>
          <w:shd w:val="clear" w:color="auto" w:fill="FFFFFF"/>
        </w:rPr>
        <w:t>W</w:t>
      </w:r>
      <w:r w:rsidRPr="00914986">
        <w:rPr>
          <w:rFonts w:ascii="Times New Roman" w:hAnsi="Times New Roman" w:cs="Times New Roman"/>
          <w:i/>
          <w:iCs/>
          <w:sz w:val="24"/>
          <w:szCs w:val="24"/>
          <w:shd w:val="clear" w:color="auto" w:fill="FFFFFF"/>
        </w:rPr>
        <w:t xml:space="preserve">orld </w:t>
      </w:r>
      <w:r w:rsidR="00F362D8">
        <w:rPr>
          <w:rFonts w:ascii="Times New Roman" w:hAnsi="Times New Roman" w:cs="Times New Roman"/>
          <w:i/>
          <w:iCs/>
          <w:sz w:val="24"/>
          <w:szCs w:val="24"/>
          <w:shd w:val="clear" w:color="auto" w:fill="FFFFFF"/>
        </w:rPr>
        <w:t>E</w:t>
      </w:r>
      <w:r w:rsidRPr="00914986">
        <w:rPr>
          <w:rFonts w:ascii="Times New Roman" w:hAnsi="Times New Roman" w:cs="Times New Roman"/>
          <w:i/>
          <w:iCs/>
          <w:sz w:val="24"/>
          <w:szCs w:val="24"/>
          <w:shd w:val="clear" w:color="auto" w:fill="FFFFFF"/>
        </w:rPr>
        <w:t xml:space="preserve">conomy in the </w:t>
      </w:r>
      <w:r w:rsidR="00F362D8">
        <w:rPr>
          <w:rFonts w:ascii="Times New Roman" w:hAnsi="Times New Roman" w:cs="Times New Roman"/>
          <w:i/>
          <w:iCs/>
          <w:sz w:val="24"/>
          <w:szCs w:val="24"/>
          <w:shd w:val="clear" w:color="auto" w:fill="FFFFFF"/>
        </w:rPr>
        <w:t>S</w:t>
      </w:r>
      <w:r w:rsidRPr="00914986">
        <w:rPr>
          <w:rFonts w:ascii="Times New Roman" w:hAnsi="Times New Roman" w:cs="Times New Roman"/>
          <w:i/>
          <w:iCs/>
          <w:sz w:val="24"/>
          <w:szCs w:val="24"/>
          <w:shd w:val="clear" w:color="auto" w:fill="FFFFFF"/>
        </w:rPr>
        <w:t xml:space="preserve">econd </w:t>
      </w:r>
      <w:r w:rsidR="00F362D8">
        <w:rPr>
          <w:rFonts w:ascii="Times New Roman" w:hAnsi="Times New Roman" w:cs="Times New Roman"/>
          <w:i/>
          <w:iCs/>
          <w:sz w:val="24"/>
          <w:szCs w:val="24"/>
          <w:shd w:val="clear" w:color="auto" w:fill="FFFFFF"/>
        </w:rPr>
        <w:t>M</w:t>
      </w:r>
      <w:r w:rsidRPr="00914986">
        <w:rPr>
          <w:rFonts w:ascii="Times New Roman" w:hAnsi="Times New Roman" w:cs="Times New Roman"/>
          <w:i/>
          <w:iCs/>
          <w:sz w:val="24"/>
          <w:szCs w:val="24"/>
          <w:shd w:val="clear" w:color="auto" w:fill="FFFFFF"/>
        </w:rPr>
        <w:t>illennium</w:t>
      </w:r>
      <w:r w:rsidRPr="00914986">
        <w:rPr>
          <w:rStyle w:val="apple-converted-space"/>
          <w:rFonts w:ascii="Times New Roman" w:hAnsi="Times New Roman" w:cs="Times New Roman"/>
          <w:sz w:val="24"/>
          <w:szCs w:val="24"/>
          <w:shd w:val="clear" w:color="auto" w:fill="FFFFFF"/>
        </w:rPr>
        <w:t> </w:t>
      </w:r>
      <w:r w:rsidRPr="00914986">
        <w:rPr>
          <w:rFonts w:ascii="Times New Roman" w:hAnsi="Times New Roman" w:cs="Times New Roman"/>
          <w:sz w:val="24"/>
          <w:szCs w:val="24"/>
          <w:shd w:val="clear" w:color="auto" w:fill="FFFFFF"/>
        </w:rPr>
        <w:t>(Vol. 51). Princeton</w:t>
      </w:r>
      <w:r w:rsidR="00E96400">
        <w:rPr>
          <w:rFonts w:ascii="Times New Roman" w:hAnsi="Times New Roman" w:cs="Times New Roman"/>
          <w:sz w:val="24"/>
          <w:szCs w:val="24"/>
          <w:shd w:val="clear" w:color="auto" w:fill="FFFFFF"/>
        </w:rPr>
        <w:t>, NJ</w:t>
      </w:r>
      <w:r w:rsidRPr="00914986">
        <w:rPr>
          <w:rFonts w:ascii="Times New Roman" w:hAnsi="Times New Roman" w:cs="Times New Roman"/>
          <w:sz w:val="24"/>
          <w:szCs w:val="24"/>
          <w:shd w:val="clear" w:color="auto" w:fill="FFFFFF"/>
        </w:rPr>
        <w:t>: Princeton University Press.</w:t>
      </w:r>
    </w:p>
    <w:p w14:paraId="0BFF0944" w14:textId="14C99BF1" w:rsidR="006F0178" w:rsidRPr="00914986" w:rsidRDefault="006F0178" w:rsidP="00B703CD">
      <w:pPr>
        <w:spacing w:after="240" w:line="240" w:lineRule="auto"/>
        <w:rPr>
          <w:rFonts w:ascii="Times New Roman" w:hAnsi="Times New Roman" w:cs="Times New Roman"/>
          <w:sz w:val="24"/>
          <w:szCs w:val="24"/>
          <w:shd w:val="clear" w:color="auto" w:fill="FFFFFF"/>
        </w:rPr>
      </w:pPr>
      <w:r>
        <w:rPr>
          <w:rFonts w:ascii="Times New Roman" w:eastAsia="Arial" w:hAnsi="Times New Roman" w:cs="Times New Roman"/>
          <w:color w:val="000000"/>
          <w:sz w:val="24"/>
          <w:szCs w:val="24"/>
        </w:rPr>
        <w:t>Friedman</w:t>
      </w:r>
      <w:r w:rsidRPr="00C7213B">
        <w:rPr>
          <w:rFonts w:ascii="Times New Roman" w:eastAsia="Arial" w:hAnsi="Times New Roman" w:cs="Times New Roman"/>
          <w:color w:val="000000"/>
          <w:sz w:val="24"/>
          <w:szCs w:val="24"/>
        </w:rPr>
        <w:t>, T. L. (2005). </w:t>
      </w:r>
      <w:r w:rsidRPr="00C7213B">
        <w:rPr>
          <w:rFonts w:ascii="Times New Roman" w:eastAsia="Arial" w:hAnsi="Times New Roman" w:cs="Times New Roman"/>
          <w:i/>
          <w:iCs/>
          <w:color w:val="000000"/>
          <w:sz w:val="24"/>
          <w:szCs w:val="24"/>
        </w:rPr>
        <w:t xml:space="preserve">The </w:t>
      </w:r>
      <w:r>
        <w:rPr>
          <w:rFonts w:ascii="Times New Roman" w:eastAsia="Arial" w:hAnsi="Times New Roman" w:cs="Times New Roman"/>
          <w:i/>
          <w:iCs/>
          <w:color w:val="000000"/>
          <w:sz w:val="24"/>
          <w:szCs w:val="24"/>
        </w:rPr>
        <w:t>W</w:t>
      </w:r>
      <w:r w:rsidRPr="00C7213B">
        <w:rPr>
          <w:rFonts w:ascii="Times New Roman" w:eastAsia="Arial" w:hAnsi="Times New Roman" w:cs="Times New Roman"/>
          <w:i/>
          <w:iCs/>
          <w:color w:val="000000"/>
          <w:sz w:val="24"/>
          <w:szCs w:val="24"/>
        </w:rPr>
        <w:t xml:space="preserve">orld is </w:t>
      </w:r>
      <w:r>
        <w:rPr>
          <w:rFonts w:ascii="Times New Roman" w:eastAsia="Arial" w:hAnsi="Times New Roman" w:cs="Times New Roman"/>
          <w:i/>
          <w:iCs/>
          <w:color w:val="000000"/>
          <w:sz w:val="24"/>
          <w:szCs w:val="24"/>
        </w:rPr>
        <w:t>F</w:t>
      </w:r>
      <w:r w:rsidRPr="00C7213B">
        <w:rPr>
          <w:rFonts w:ascii="Times New Roman" w:eastAsia="Arial" w:hAnsi="Times New Roman" w:cs="Times New Roman"/>
          <w:i/>
          <w:iCs/>
          <w:color w:val="000000"/>
          <w:sz w:val="24"/>
          <w:szCs w:val="24"/>
        </w:rPr>
        <w:t xml:space="preserve">lat: </w:t>
      </w:r>
      <w:proofErr w:type="gramStart"/>
      <w:r w:rsidRPr="00C7213B">
        <w:rPr>
          <w:rFonts w:ascii="Times New Roman" w:eastAsia="Arial" w:hAnsi="Times New Roman" w:cs="Times New Roman"/>
          <w:i/>
          <w:iCs/>
          <w:color w:val="000000"/>
          <w:sz w:val="24"/>
          <w:szCs w:val="24"/>
        </w:rPr>
        <w:t>a</w:t>
      </w:r>
      <w:proofErr w:type="gramEnd"/>
      <w:r w:rsidRPr="00C7213B">
        <w:rPr>
          <w:rFonts w:ascii="Times New Roman" w:eastAsia="Arial" w:hAnsi="Times New Roman" w:cs="Times New Roman"/>
          <w:i/>
          <w:iCs/>
          <w:color w:val="000000"/>
          <w:sz w:val="24"/>
          <w:szCs w:val="24"/>
        </w:rPr>
        <w:t xml:space="preserve"> </w:t>
      </w:r>
      <w:r>
        <w:rPr>
          <w:rFonts w:ascii="Times New Roman" w:eastAsia="Arial" w:hAnsi="Times New Roman" w:cs="Times New Roman"/>
          <w:i/>
          <w:iCs/>
          <w:color w:val="000000"/>
          <w:sz w:val="24"/>
          <w:szCs w:val="24"/>
        </w:rPr>
        <w:t>B</w:t>
      </w:r>
      <w:r w:rsidRPr="00C7213B">
        <w:rPr>
          <w:rFonts w:ascii="Times New Roman" w:eastAsia="Arial" w:hAnsi="Times New Roman" w:cs="Times New Roman"/>
          <w:i/>
          <w:iCs/>
          <w:color w:val="000000"/>
          <w:sz w:val="24"/>
          <w:szCs w:val="24"/>
        </w:rPr>
        <w:t xml:space="preserve">rief </w:t>
      </w:r>
      <w:r>
        <w:rPr>
          <w:rFonts w:ascii="Times New Roman" w:eastAsia="Arial" w:hAnsi="Times New Roman" w:cs="Times New Roman"/>
          <w:i/>
          <w:iCs/>
          <w:color w:val="000000"/>
          <w:sz w:val="24"/>
          <w:szCs w:val="24"/>
        </w:rPr>
        <w:t>H</w:t>
      </w:r>
      <w:r w:rsidRPr="00C7213B">
        <w:rPr>
          <w:rFonts w:ascii="Times New Roman" w:eastAsia="Arial" w:hAnsi="Times New Roman" w:cs="Times New Roman"/>
          <w:i/>
          <w:iCs/>
          <w:color w:val="000000"/>
          <w:sz w:val="24"/>
          <w:szCs w:val="24"/>
        </w:rPr>
        <w:t xml:space="preserve">istory of the </w:t>
      </w:r>
      <w:r>
        <w:rPr>
          <w:rFonts w:ascii="Times New Roman" w:eastAsia="Arial" w:hAnsi="Times New Roman" w:cs="Times New Roman"/>
          <w:i/>
          <w:iCs/>
          <w:color w:val="000000"/>
          <w:sz w:val="24"/>
          <w:szCs w:val="24"/>
        </w:rPr>
        <w:t>T</w:t>
      </w:r>
      <w:r w:rsidRPr="00C7213B">
        <w:rPr>
          <w:rFonts w:ascii="Times New Roman" w:eastAsia="Arial" w:hAnsi="Times New Roman" w:cs="Times New Roman"/>
          <w:i/>
          <w:iCs/>
          <w:color w:val="000000"/>
          <w:sz w:val="24"/>
          <w:szCs w:val="24"/>
        </w:rPr>
        <w:t>wenty-</w:t>
      </w:r>
      <w:r>
        <w:rPr>
          <w:rFonts w:ascii="Times New Roman" w:eastAsia="Arial" w:hAnsi="Times New Roman" w:cs="Times New Roman"/>
          <w:i/>
          <w:iCs/>
          <w:color w:val="000000"/>
          <w:sz w:val="24"/>
          <w:szCs w:val="24"/>
        </w:rPr>
        <w:t>F</w:t>
      </w:r>
      <w:r w:rsidRPr="00C7213B">
        <w:rPr>
          <w:rFonts w:ascii="Times New Roman" w:eastAsia="Arial" w:hAnsi="Times New Roman" w:cs="Times New Roman"/>
          <w:i/>
          <w:iCs/>
          <w:color w:val="000000"/>
          <w:sz w:val="24"/>
          <w:szCs w:val="24"/>
        </w:rPr>
        <w:t xml:space="preserve">irst </w:t>
      </w:r>
      <w:r>
        <w:rPr>
          <w:rFonts w:ascii="Times New Roman" w:eastAsia="Arial" w:hAnsi="Times New Roman" w:cs="Times New Roman"/>
          <w:i/>
          <w:iCs/>
          <w:color w:val="000000"/>
          <w:sz w:val="24"/>
          <w:szCs w:val="24"/>
        </w:rPr>
        <w:t>C</w:t>
      </w:r>
      <w:r w:rsidRPr="00C7213B">
        <w:rPr>
          <w:rFonts w:ascii="Times New Roman" w:eastAsia="Arial" w:hAnsi="Times New Roman" w:cs="Times New Roman"/>
          <w:i/>
          <w:iCs/>
          <w:color w:val="000000"/>
          <w:sz w:val="24"/>
          <w:szCs w:val="24"/>
        </w:rPr>
        <w:t>entury</w:t>
      </w:r>
      <w:r w:rsidRPr="00C7213B">
        <w:rPr>
          <w:rFonts w:ascii="Times New Roman" w:eastAsia="Arial" w:hAnsi="Times New Roman" w:cs="Times New Roman"/>
          <w:color w:val="000000"/>
          <w:sz w:val="24"/>
          <w:szCs w:val="24"/>
        </w:rPr>
        <w:t>. New York: Farrar, Straus and Giroux, 2005</w:t>
      </w:r>
      <w:r>
        <w:rPr>
          <w:rFonts w:ascii="Times New Roman" w:eastAsia="Arial" w:hAnsi="Times New Roman" w:cs="Times New Roman"/>
          <w:color w:val="000000"/>
          <w:sz w:val="24"/>
          <w:szCs w:val="24"/>
        </w:rPr>
        <w:t>.</w:t>
      </w:r>
    </w:p>
    <w:p w14:paraId="0EFE8BB5" w14:textId="2F53D1FD" w:rsidR="00914986" w:rsidRPr="00914986" w:rsidRDefault="00914986" w:rsidP="00B703CD">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Forbes, N., Kurosawa, T</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Wubs, B. (2018). </w:t>
      </w:r>
      <w:r w:rsidRPr="00914986">
        <w:rPr>
          <w:rFonts w:ascii="Times New Roman" w:hAnsi="Times New Roman" w:cs="Times New Roman"/>
          <w:i/>
          <w:iCs/>
          <w:color w:val="222222"/>
          <w:sz w:val="24"/>
          <w:szCs w:val="24"/>
          <w:shd w:val="clear" w:color="auto" w:fill="FFFFFF"/>
        </w:rPr>
        <w:t xml:space="preserve">Multinational </w:t>
      </w:r>
      <w:r w:rsidR="00F362D8">
        <w:rPr>
          <w:rFonts w:ascii="Times New Roman" w:hAnsi="Times New Roman" w:cs="Times New Roman"/>
          <w:i/>
          <w:iCs/>
          <w:color w:val="222222"/>
          <w:sz w:val="24"/>
          <w:szCs w:val="24"/>
          <w:shd w:val="clear" w:color="auto" w:fill="FFFFFF"/>
        </w:rPr>
        <w:t>E</w:t>
      </w:r>
      <w:r w:rsidRPr="00914986">
        <w:rPr>
          <w:rFonts w:ascii="Times New Roman" w:hAnsi="Times New Roman" w:cs="Times New Roman"/>
          <w:i/>
          <w:iCs/>
          <w:color w:val="222222"/>
          <w:sz w:val="24"/>
          <w:szCs w:val="24"/>
          <w:shd w:val="clear" w:color="auto" w:fill="FFFFFF"/>
        </w:rPr>
        <w:t xml:space="preserve">nterprise, </w:t>
      </w:r>
      <w:r w:rsidR="00F362D8">
        <w:rPr>
          <w:rFonts w:ascii="Times New Roman" w:hAnsi="Times New Roman" w:cs="Times New Roman"/>
          <w:i/>
          <w:iCs/>
          <w:color w:val="222222"/>
          <w:sz w:val="24"/>
          <w:szCs w:val="24"/>
          <w:shd w:val="clear" w:color="auto" w:fill="FFFFFF"/>
        </w:rPr>
        <w:t>P</w:t>
      </w:r>
      <w:r w:rsidRPr="00914986">
        <w:rPr>
          <w:rFonts w:ascii="Times New Roman" w:hAnsi="Times New Roman" w:cs="Times New Roman"/>
          <w:i/>
          <w:iCs/>
          <w:color w:val="222222"/>
          <w:sz w:val="24"/>
          <w:szCs w:val="24"/>
          <w:shd w:val="clear" w:color="auto" w:fill="FFFFFF"/>
        </w:rPr>
        <w:t xml:space="preserve">olitical </w:t>
      </w:r>
      <w:r w:rsidR="00F362D8">
        <w:rPr>
          <w:rFonts w:ascii="Times New Roman" w:hAnsi="Times New Roman" w:cs="Times New Roman"/>
          <w:i/>
          <w:iCs/>
          <w:color w:val="222222"/>
          <w:sz w:val="24"/>
          <w:szCs w:val="24"/>
          <w:shd w:val="clear" w:color="auto" w:fill="FFFFFF"/>
        </w:rPr>
        <w:t>R</w:t>
      </w:r>
      <w:r w:rsidRPr="00914986">
        <w:rPr>
          <w:rFonts w:ascii="Times New Roman" w:hAnsi="Times New Roman" w:cs="Times New Roman"/>
          <w:i/>
          <w:iCs/>
          <w:color w:val="222222"/>
          <w:sz w:val="24"/>
          <w:szCs w:val="24"/>
          <w:shd w:val="clear" w:color="auto" w:fill="FFFFFF"/>
        </w:rPr>
        <w:t xml:space="preserve">isk and </w:t>
      </w:r>
      <w:r w:rsidR="00F362D8">
        <w:rPr>
          <w:rFonts w:ascii="Times New Roman" w:hAnsi="Times New Roman" w:cs="Times New Roman"/>
          <w:i/>
          <w:iCs/>
          <w:color w:val="222222"/>
          <w:sz w:val="24"/>
          <w:szCs w:val="24"/>
          <w:shd w:val="clear" w:color="auto" w:fill="FFFFFF"/>
        </w:rPr>
        <w:t>O</w:t>
      </w:r>
      <w:r w:rsidRPr="00914986">
        <w:rPr>
          <w:rFonts w:ascii="Times New Roman" w:hAnsi="Times New Roman" w:cs="Times New Roman"/>
          <w:i/>
          <w:iCs/>
          <w:color w:val="222222"/>
          <w:sz w:val="24"/>
          <w:szCs w:val="24"/>
          <w:shd w:val="clear" w:color="auto" w:fill="FFFFFF"/>
        </w:rPr>
        <w:t xml:space="preserve">rganisational </w:t>
      </w:r>
      <w:r w:rsidR="00F362D8">
        <w:rPr>
          <w:rFonts w:ascii="Times New Roman" w:hAnsi="Times New Roman" w:cs="Times New Roman"/>
          <w:i/>
          <w:iCs/>
          <w:color w:val="222222"/>
          <w:sz w:val="24"/>
          <w:szCs w:val="24"/>
          <w:shd w:val="clear" w:color="auto" w:fill="FFFFFF"/>
        </w:rPr>
        <w:t>C</w:t>
      </w:r>
      <w:r w:rsidRPr="00914986">
        <w:rPr>
          <w:rFonts w:ascii="Times New Roman" w:hAnsi="Times New Roman" w:cs="Times New Roman"/>
          <w:i/>
          <w:iCs/>
          <w:color w:val="222222"/>
          <w:sz w:val="24"/>
          <w:szCs w:val="24"/>
          <w:shd w:val="clear" w:color="auto" w:fill="FFFFFF"/>
        </w:rPr>
        <w:t xml:space="preserve">hange: From </w:t>
      </w:r>
      <w:r w:rsidR="00F362D8">
        <w:rPr>
          <w:rFonts w:ascii="Times New Roman" w:hAnsi="Times New Roman" w:cs="Times New Roman"/>
          <w:i/>
          <w:iCs/>
          <w:color w:val="222222"/>
          <w:sz w:val="24"/>
          <w:szCs w:val="24"/>
          <w:shd w:val="clear" w:color="auto" w:fill="FFFFFF"/>
        </w:rPr>
        <w:t>T</w:t>
      </w:r>
      <w:r w:rsidRPr="00914986">
        <w:rPr>
          <w:rFonts w:ascii="Times New Roman" w:hAnsi="Times New Roman" w:cs="Times New Roman"/>
          <w:i/>
          <w:iCs/>
          <w:color w:val="222222"/>
          <w:sz w:val="24"/>
          <w:szCs w:val="24"/>
          <w:shd w:val="clear" w:color="auto" w:fill="FFFFFF"/>
        </w:rPr>
        <w:t xml:space="preserve">otal </w:t>
      </w:r>
      <w:r w:rsidR="00F362D8">
        <w:rPr>
          <w:rFonts w:ascii="Times New Roman" w:hAnsi="Times New Roman" w:cs="Times New Roman"/>
          <w:i/>
          <w:iCs/>
          <w:color w:val="222222"/>
          <w:sz w:val="24"/>
          <w:szCs w:val="24"/>
          <w:shd w:val="clear" w:color="auto" w:fill="FFFFFF"/>
        </w:rPr>
        <w:t>W</w:t>
      </w:r>
      <w:r w:rsidRPr="00914986">
        <w:rPr>
          <w:rFonts w:ascii="Times New Roman" w:hAnsi="Times New Roman" w:cs="Times New Roman"/>
          <w:i/>
          <w:iCs/>
          <w:color w:val="222222"/>
          <w:sz w:val="24"/>
          <w:szCs w:val="24"/>
          <w:shd w:val="clear" w:color="auto" w:fill="FFFFFF"/>
        </w:rPr>
        <w:t xml:space="preserve">ar to </w:t>
      </w:r>
      <w:r w:rsidR="00F362D8">
        <w:rPr>
          <w:rFonts w:ascii="Times New Roman" w:hAnsi="Times New Roman" w:cs="Times New Roman"/>
          <w:i/>
          <w:iCs/>
          <w:color w:val="222222"/>
          <w:sz w:val="24"/>
          <w:szCs w:val="24"/>
          <w:shd w:val="clear" w:color="auto" w:fill="FFFFFF"/>
        </w:rPr>
        <w:t>C</w:t>
      </w:r>
      <w:r w:rsidRPr="00914986">
        <w:rPr>
          <w:rFonts w:ascii="Times New Roman" w:hAnsi="Times New Roman" w:cs="Times New Roman"/>
          <w:i/>
          <w:iCs/>
          <w:color w:val="222222"/>
          <w:sz w:val="24"/>
          <w:szCs w:val="24"/>
          <w:shd w:val="clear" w:color="auto" w:fill="FFFFFF"/>
        </w:rPr>
        <w:t xml:space="preserve">old </w:t>
      </w:r>
      <w:r w:rsidR="00F362D8">
        <w:rPr>
          <w:rFonts w:ascii="Times New Roman" w:hAnsi="Times New Roman" w:cs="Times New Roman"/>
          <w:i/>
          <w:iCs/>
          <w:color w:val="222222"/>
          <w:sz w:val="24"/>
          <w:szCs w:val="24"/>
          <w:shd w:val="clear" w:color="auto" w:fill="FFFFFF"/>
        </w:rPr>
        <w:t>W</w:t>
      </w:r>
      <w:r w:rsidRPr="00914986">
        <w:rPr>
          <w:rFonts w:ascii="Times New Roman" w:hAnsi="Times New Roman" w:cs="Times New Roman"/>
          <w:i/>
          <w:iCs/>
          <w:color w:val="222222"/>
          <w:sz w:val="24"/>
          <w:szCs w:val="24"/>
          <w:shd w:val="clear" w:color="auto" w:fill="FFFFFF"/>
        </w:rPr>
        <w:t>ar</w:t>
      </w:r>
      <w:r w:rsidRPr="00914986">
        <w:rPr>
          <w:rFonts w:ascii="Times New Roman" w:hAnsi="Times New Roman" w:cs="Times New Roman"/>
          <w:color w:val="222222"/>
          <w:sz w:val="24"/>
          <w:szCs w:val="24"/>
          <w:shd w:val="clear" w:color="auto" w:fill="FFFFFF"/>
        </w:rPr>
        <w:t>. Routledge.</w:t>
      </w:r>
    </w:p>
    <w:p w14:paraId="45DB3B1F" w14:textId="366A91BF"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proofErr w:type="spellStart"/>
      <w:r w:rsidRPr="00914986">
        <w:rPr>
          <w:rFonts w:ascii="Times New Roman" w:eastAsia="Arial" w:hAnsi="Times New Roman" w:cs="Times New Roman"/>
          <w:color w:val="000000"/>
          <w:sz w:val="24"/>
          <w:szCs w:val="24"/>
        </w:rPr>
        <w:t>Ganson</w:t>
      </w:r>
      <w:proofErr w:type="spellEnd"/>
      <w:r w:rsidRPr="00914986">
        <w:rPr>
          <w:rFonts w:ascii="Times New Roman" w:eastAsia="Arial" w:hAnsi="Times New Roman" w:cs="Times New Roman"/>
          <w:color w:val="000000"/>
          <w:sz w:val="24"/>
          <w:szCs w:val="24"/>
        </w:rPr>
        <w:t>, B., He, T. L</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w:t>
      </w:r>
      <w:proofErr w:type="spellStart"/>
      <w:r w:rsidRPr="00914986">
        <w:rPr>
          <w:rFonts w:ascii="Times New Roman" w:eastAsia="Arial" w:hAnsi="Times New Roman" w:cs="Times New Roman"/>
          <w:color w:val="000000"/>
          <w:sz w:val="24"/>
          <w:szCs w:val="24"/>
        </w:rPr>
        <w:t>Henisz</w:t>
      </w:r>
      <w:proofErr w:type="spellEnd"/>
      <w:r w:rsidRPr="00914986">
        <w:rPr>
          <w:rFonts w:ascii="Times New Roman" w:eastAsia="Arial" w:hAnsi="Times New Roman" w:cs="Times New Roman"/>
          <w:color w:val="000000"/>
          <w:sz w:val="24"/>
          <w:szCs w:val="24"/>
        </w:rPr>
        <w:t>, W. J. (202</w:t>
      </w:r>
      <w:r w:rsidR="00242804">
        <w:rPr>
          <w:rFonts w:ascii="Times New Roman" w:eastAsia="Arial" w:hAnsi="Times New Roman" w:cs="Times New Roman"/>
          <w:color w:val="000000"/>
          <w:sz w:val="24"/>
          <w:szCs w:val="24"/>
        </w:rPr>
        <w:t>2</w:t>
      </w:r>
      <w:r w:rsidRPr="00914986">
        <w:rPr>
          <w:rFonts w:ascii="Times New Roman" w:eastAsia="Arial" w:hAnsi="Times New Roman" w:cs="Times New Roman"/>
          <w:color w:val="000000"/>
          <w:sz w:val="24"/>
          <w:szCs w:val="24"/>
        </w:rPr>
        <w:t xml:space="preserve">).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Business and peace: The impact of firm-stakeholder relational strategies on conflict risk</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Academy of Management Review</w:t>
      </w:r>
      <w:r w:rsidRPr="00914986">
        <w:rPr>
          <w:rFonts w:ascii="Times New Roman" w:eastAsia="Arial" w:hAnsi="Times New Roman" w:cs="Times New Roman"/>
          <w:color w:val="000000"/>
          <w:sz w:val="24"/>
          <w:szCs w:val="24"/>
        </w:rPr>
        <w:t xml:space="preserve">, </w:t>
      </w:r>
      <w:r w:rsidR="00242804" w:rsidRPr="00E96400">
        <w:rPr>
          <w:rFonts w:ascii="Times New Roman" w:eastAsia="Arial" w:hAnsi="Times New Roman" w:cs="Times New Roman"/>
          <w:b/>
          <w:bCs/>
          <w:color w:val="000000"/>
          <w:sz w:val="24"/>
          <w:szCs w:val="24"/>
        </w:rPr>
        <w:t>47</w:t>
      </w:r>
      <w:r w:rsidR="00242804">
        <w:rPr>
          <w:rFonts w:ascii="Times New Roman" w:eastAsia="Arial" w:hAnsi="Times New Roman" w:cs="Times New Roman"/>
          <w:color w:val="000000"/>
          <w:sz w:val="24"/>
          <w:szCs w:val="24"/>
        </w:rPr>
        <w:t xml:space="preserve">, </w:t>
      </w:r>
      <w:r w:rsidR="009B24FF">
        <w:rPr>
          <w:rFonts w:ascii="Times New Roman" w:eastAsia="Arial" w:hAnsi="Times New Roman" w:cs="Times New Roman"/>
          <w:color w:val="000000"/>
          <w:sz w:val="24"/>
          <w:szCs w:val="24"/>
        </w:rPr>
        <w:t>259-81.</w:t>
      </w:r>
    </w:p>
    <w:p w14:paraId="475FBBE1" w14:textId="36FE33C1" w:rsidR="00914986" w:rsidRPr="00914986" w:rsidRDefault="00914986" w:rsidP="00914986">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Hartwell, C. A</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Devinney, T. (2021).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Populism, political risk, and pandemics: The challenges of political leadership for business in a post-COVID world</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Journal of World Business</w:t>
      </w:r>
      <w:r w:rsidRPr="00914986">
        <w:rPr>
          <w:rFonts w:ascii="Times New Roman" w:eastAsia="Arial" w:hAnsi="Times New Roman" w:cs="Times New Roman"/>
          <w:color w:val="000000"/>
          <w:sz w:val="24"/>
          <w:szCs w:val="24"/>
        </w:rPr>
        <w:t>, </w:t>
      </w:r>
      <w:r w:rsidRPr="00E96400">
        <w:rPr>
          <w:rFonts w:ascii="Times New Roman" w:eastAsia="Arial" w:hAnsi="Times New Roman" w:cs="Times New Roman"/>
          <w:b/>
          <w:bCs/>
          <w:color w:val="000000"/>
          <w:sz w:val="24"/>
          <w:szCs w:val="24"/>
        </w:rPr>
        <w:t>56</w:t>
      </w:r>
      <w:r w:rsidRPr="00914986">
        <w:rPr>
          <w:rFonts w:ascii="Times New Roman" w:eastAsia="Arial" w:hAnsi="Times New Roman" w:cs="Times New Roman"/>
          <w:color w:val="000000"/>
          <w:sz w:val="24"/>
          <w:szCs w:val="24"/>
        </w:rPr>
        <w:t>, 101225.</w:t>
      </w:r>
    </w:p>
    <w:p w14:paraId="3EB775F0" w14:textId="3D93B797" w:rsidR="00914986" w:rsidRPr="00914986" w:rsidRDefault="00914986" w:rsidP="00B703CD">
      <w:pPr>
        <w:pStyle w:val="CommentText"/>
        <w:spacing w:after="240"/>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 xml:space="preserve">Irwin, D. (2020).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The pandemic adds momentum to the deglobalization trend</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 xml:space="preserve">Peterson Institute for International Economics. https://www. </w:t>
      </w:r>
      <w:proofErr w:type="spellStart"/>
      <w:r w:rsidRPr="00914986">
        <w:rPr>
          <w:rFonts w:ascii="Times New Roman" w:hAnsi="Times New Roman" w:cs="Times New Roman"/>
          <w:i/>
          <w:iCs/>
          <w:color w:val="222222"/>
          <w:sz w:val="24"/>
          <w:szCs w:val="24"/>
          <w:shd w:val="clear" w:color="auto" w:fill="FFFFFF"/>
        </w:rPr>
        <w:t>piie</w:t>
      </w:r>
      <w:proofErr w:type="spellEnd"/>
      <w:r w:rsidRPr="00914986">
        <w:rPr>
          <w:rFonts w:ascii="Times New Roman" w:hAnsi="Times New Roman" w:cs="Times New Roman"/>
          <w:i/>
          <w:iCs/>
          <w:color w:val="222222"/>
          <w:sz w:val="24"/>
          <w:szCs w:val="24"/>
          <w:shd w:val="clear" w:color="auto" w:fill="FFFFFF"/>
        </w:rPr>
        <w:t>. com/blogs/realtime-economic-issues-watch/pandemic-adds-momentum-deglobalization-trend</w:t>
      </w:r>
      <w:r w:rsidRPr="00914986">
        <w:rPr>
          <w:rFonts w:ascii="Times New Roman" w:hAnsi="Times New Roman" w:cs="Times New Roman"/>
          <w:color w:val="222222"/>
          <w:sz w:val="24"/>
          <w:szCs w:val="24"/>
          <w:shd w:val="clear" w:color="auto" w:fill="FFFFFF"/>
        </w:rPr>
        <w:t>.</w:t>
      </w:r>
    </w:p>
    <w:p w14:paraId="3533089B" w14:textId="03A4D6DB"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James, H. (2018).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xml:space="preserve">Deglobalization: The rise of </w:t>
      </w:r>
      <w:proofErr w:type="spellStart"/>
      <w:r w:rsidRPr="00914986">
        <w:rPr>
          <w:rFonts w:ascii="Times New Roman" w:eastAsia="Arial" w:hAnsi="Times New Roman" w:cs="Times New Roman"/>
          <w:color w:val="000000"/>
          <w:sz w:val="24"/>
          <w:szCs w:val="24"/>
        </w:rPr>
        <w:t>disembedded</w:t>
      </w:r>
      <w:proofErr w:type="spellEnd"/>
      <w:r w:rsidRPr="00914986">
        <w:rPr>
          <w:rFonts w:ascii="Times New Roman" w:eastAsia="Arial" w:hAnsi="Times New Roman" w:cs="Times New Roman"/>
          <w:color w:val="000000"/>
          <w:sz w:val="24"/>
          <w:szCs w:val="24"/>
        </w:rPr>
        <w:t xml:space="preserve"> unilateralism</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B333E">
        <w:rPr>
          <w:rFonts w:ascii="Times New Roman" w:eastAsia="Arial" w:hAnsi="Times New Roman" w:cs="Times New Roman"/>
          <w:i/>
          <w:iCs/>
          <w:color w:val="000000"/>
          <w:sz w:val="24"/>
          <w:szCs w:val="24"/>
        </w:rPr>
        <w:t>Annual Review of Financial Economics</w:t>
      </w:r>
      <w:r w:rsidRPr="00914986">
        <w:rPr>
          <w:rFonts w:ascii="Times New Roman" w:eastAsia="Arial" w:hAnsi="Times New Roman" w:cs="Times New Roman"/>
          <w:color w:val="000000"/>
          <w:sz w:val="24"/>
          <w:szCs w:val="24"/>
        </w:rPr>
        <w:t>,</w:t>
      </w:r>
      <w:r w:rsidRPr="00E96400">
        <w:rPr>
          <w:rFonts w:ascii="Times New Roman" w:eastAsia="Arial" w:hAnsi="Times New Roman" w:cs="Times New Roman"/>
          <w:b/>
          <w:bCs/>
          <w:color w:val="000000"/>
          <w:sz w:val="24"/>
          <w:szCs w:val="24"/>
        </w:rPr>
        <w:t> 10</w:t>
      </w:r>
      <w:r w:rsidRPr="00914986">
        <w:rPr>
          <w:rFonts w:ascii="Times New Roman" w:eastAsia="Arial" w:hAnsi="Times New Roman" w:cs="Times New Roman"/>
          <w:color w:val="000000"/>
          <w:sz w:val="24"/>
          <w:szCs w:val="24"/>
        </w:rPr>
        <w:t>, 219-37.</w:t>
      </w:r>
    </w:p>
    <w:p w14:paraId="38285D21" w14:textId="77777777" w:rsidR="00914986" w:rsidRPr="00914986" w:rsidRDefault="00914986" w:rsidP="00B703CD">
      <w:pPr>
        <w:pStyle w:val="CommentText"/>
        <w:spacing w:after="240"/>
        <w:rPr>
          <w:rFonts w:ascii="Times New Roman" w:hAnsi="Times New Roman" w:cs="Times New Roman"/>
          <w:sz w:val="24"/>
          <w:szCs w:val="24"/>
        </w:rPr>
      </w:pPr>
      <w:r w:rsidRPr="00914986">
        <w:rPr>
          <w:rFonts w:ascii="Times New Roman" w:hAnsi="Times New Roman" w:cs="Times New Roman"/>
          <w:sz w:val="24"/>
          <w:szCs w:val="24"/>
        </w:rPr>
        <w:t xml:space="preserve">Jones, G. G. (2005). </w:t>
      </w:r>
      <w:r w:rsidRPr="00E96400">
        <w:rPr>
          <w:rFonts w:ascii="Times New Roman" w:hAnsi="Times New Roman" w:cs="Times New Roman"/>
          <w:i/>
          <w:iCs/>
          <w:sz w:val="24"/>
          <w:szCs w:val="24"/>
        </w:rPr>
        <w:t>Nationality and Multinationals in Historical Perspective.</w:t>
      </w:r>
      <w:r w:rsidRPr="00914986">
        <w:rPr>
          <w:rFonts w:ascii="Times New Roman" w:hAnsi="Times New Roman" w:cs="Times New Roman"/>
          <w:sz w:val="24"/>
          <w:szCs w:val="24"/>
        </w:rPr>
        <w:t xml:space="preserve"> Harvard Business School Working Paper</w:t>
      </w:r>
    </w:p>
    <w:p w14:paraId="7F89914E" w14:textId="2F64C1A1" w:rsidR="00914986" w:rsidRPr="00914986" w:rsidRDefault="00914986" w:rsidP="00B703CD">
      <w:pPr>
        <w:pStyle w:val="CommentText"/>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Jones, G</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w:t>
      </w:r>
      <w:proofErr w:type="spellStart"/>
      <w:r w:rsidRPr="00914986">
        <w:rPr>
          <w:rFonts w:ascii="Times New Roman" w:hAnsi="Times New Roman" w:cs="Times New Roman"/>
          <w:color w:val="222222"/>
          <w:sz w:val="24"/>
          <w:szCs w:val="24"/>
          <w:shd w:val="clear" w:color="auto" w:fill="FFFFFF"/>
        </w:rPr>
        <w:t>Lubinski</w:t>
      </w:r>
      <w:proofErr w:type="spellEnd"/>
      <w:r w:rsidRPr="00914986">
        <w:rPr>
          <w:rFonts w:ascii="Times New Roman" w:hAnsi="Times New Roman" w:cs="Times New Roman"/>
          <w:color w:val="222222"/>
          <w:sz w:val="24"/>
          <w:szCs w:val="24"/>
          <w:shd w:val="clear" w:color="auto" w:fill="FFFFFF"/>
        </w:rPr>
        <w:t xml:space="preserve">, C. (2012).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Managing political risk in global business: Beiersdorf 1914–1990</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Enterprise &amp; Society</w:t>
      </w:r>
      <w:r w:rsidRPr="00914986">
        <w:rPr>
          <w:rFonts w:ascii="Times New Roman" w:hAnsi="Times New Roman" w:cs="Times New Roman"/>
          <w:color w:val="222222"/>
          <w:sz w:val="24"/>
          <w:szCs w:val="24"/>
          <w:shd w:val="clear" w:color="auto" w:fill="FFFFFF"/>
        </w:rPr>
        <w:t>, </w:t>
      </w:r>
      <w:r w:rsidRPr="00E96400">
        <w:rPr>
          <w:rFonts w:ascii="Times New Roman" w:hAnsi="Times New Roman" w:cs="Times New Roman"/>
          <w:b/>
          <w:bCs/>
          <w:color w:val="222222"/>
          <w:sz w:val="24"/>
          <w:szCs w:val="24"/>
          <w:shd w:val="clear" w:color="auto" w:fill="FFFFFF"/>
        </w:rPr>
        <w:t>13</w:t>
      </w:r>
      <w:r w:rsidRPr="00914986">
        <w:rPr>
          <w:rFonts w:ascii="Times New Roman" w:hAnsi="Times New Roman" w:cs="Times New Roman"/>
          <w:color w:val="222222"/>
          <w:sz w:val="24"/>
          <w:szCs w:val="24"/>
          <w:shd w:val="clear" w:color="auto" w:fill="FFFFFF"/>
        </w:rPr>
        <w:t>, 85-119.</w:t>
      </w:r>
    </w:p>
    <w:p w14:paraId="5B9857C4" w14:textId="452CDE56" w:rsidR="00914986" w:rsidRPr="00914986" w:rsidRDefault="00914986" w:rsidP="00914986">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proofErr w:type="spellStart"/>
      <w:r w:rsidRPr="00914986">
        <w:rPr>
          <w:rFonts w:ascii="Times New Roman" w:eastAsia="Arial" w:hAnsi="Times New Roman" w:cs="Times New Roman"/>
          <w:color w:val="000000"/>
          <w:sz w:val="24"/>
          <w:szCs w:val="24"/>
        </w:rPr>
        <w:t>Kafouros</w:t>
      </w:r>
      <w:proofErr w:type="spellEnd"/>
      <w:r w:rsidRPr="00914986">
        <w:rPr>
          <w:rFonts w:ascii="Times New Roman" w:eastAsia="Arial" w:hAnsi="Times New Roman" w:cs="Times New Roman"/>
          <w:color w:val="000000"/>
          <w:sz w:val="24"/>
          <w:szCs w:val="24"/>
        </w:rPr>
        <w:t xml:space="preserve">, M., </w:t>
      </w:r>
      <w:proofErr w:type="spellStart"/>
      <w:r w:rsidRPr="00914986">
        <w:rPr>
          <w:rFonts w:ascii="Times New Roman" w:eastAsia="Arial" w:hAnsi="Times New Roman" w:cs="Times New Roman"/>
          <w:color w:val="000000"/>
          <w:sz w:val="24"/>
          <w:szCs w:val="24"/>
        </w:rPr>
        <w:t>Cavusgil</w:t>
      </w:r>
      <w:proofErr w:type="spellEnd"/>
      <w:r w:rsidRPr="00914986">
        <w:rPr>
          <w:rFonts w:ascii="Times New Roman" w:eastAsia="Arial" w:hAnsi="Times New Roman" w:cs="Times New Roman"/>
          <w:color w:val="000000"/>
          <w:sz w:val="24"/>
          <w:szCs w:val="24"/>
        </w:rPr>
        <w:t xml:space="preserve">, S. T., Devinney, T. M., </w:t>
      </w:r>
      <w:proofErr w:type="spellStart"/>
      <w:r w:rsidRPr="00914986">
        <w:rPr>
          <w:rFonts w:ascii="Times New Roman" w:eastAsia="Arial" w:hAnsi="Times New Roman" w:cs="Times New Roman"/>
          <w:color w:val="000000"/>
          <w:sz w:val="24"/>
          <w:szCs w:val="24"/>
        </w:rPr>
        <w:t>Ganotakis</w:t>
      </w:r>
      <w:proofErr w:type="spellEnd"/>
      <w:r w:rsidRPr="00914986">
        <w:rPr>
          <w:rFonts w:ascii="Times New Roman" w:eastAsia="Arial" w:hAnsi="Times New Roman" w:cs="Times New Roman"/>
          <w:color w:val="000000"/>
          <w:sz w:val="24"/>
          <w:szCs w:val="24"/>
        </w:rPr>
        <w:t>, P</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Fainshmidt, S. (2022).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Cycles of de-internationalization and re-internationalization: Towards an integrative framework</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Journal of World Business</w:t>
      </w:r>
      <w:r w:rsidRPr="00914986">
        <w:rPr>
          <w:rFonts w:ascii="Times New Roman" w:eastAsia="Arial" w:hAnsi="Times New Roman" w:cs="Times New Roman"/>
          <w:color w:val="000000"/>
          <w:sz w:val="24"/>
          <w:szCs w:val="24"/>
        </w:rPr>
        <w:t>, </w:t>
      </w:r>
      <w:r w:rsidRPr="00E96400">
        <w:rPr>
          <w:rFonts w:ascii="Times New Roman" w:eastAsia="Arial" w:hAnsi="Times New Roman" w:cs="Times New Roman"/>
          <w:b/>
          <w:bCs/>
          <w:color w:val="000000"/>
          <w:sz w:val="24"/>
          <w:szCs w:val="24"/>
        </w:rPr>
        <w:t>57</w:t>
      </w:r>
      <w:r w:rsidRPr="00914986">
        <w:rPr>
          <w:rFonts w:ascii="Times New Roman" w:eastAsia="Arial" w:hAnsi="Times New Roman" w:cs="Times New Roman"/>
          <w:color w:val="000000"/>
          <w:sz w:val="24"/>
          <w:szCs w:val="24"/>
        </w:rPr>
        <w:t>, 101257.</w:t>
      </w:r>
    </w:p>
    <w:p w14:paraId="0E52C664" w14:textId="655A4FBF" w:rsidR="00914986" w:rsidRPr="00914986" w:rsidRDefault="00914986" w:rsidP="00B703CD">
      <w:pPr>
        <w:pStyle w:val="CommentText"/>
        <w:rPr>
          <w:rFonts w:ascii="Times New Roman" w:hAnsi="Times New Roman" w:cs="Times New Roman"/>
          <w:color w:val="222222"/>
          <w:sz w:val="24"/>
          <w:szCs w:val="24"/>
          <w:shd w:val="clear" w:color="auto" w:fill="FFFFFF"/>
        </w:rPr>
      </w:pPr>
      <w:proofErr w:type="spellStart"/>
      <w:r w:rsidRPr="00914986">
        <w:rPr>
          <w:rFonts w:ascii="Times New Roman" w:hAnsi="Times New Roman" w:cs="Times New Roman"/>
          <w:color w:val="222222"/>
          <w:sz w:val="24"/>
          <w:szCs w:val="24"/>
          <w:shd w:val="clear" w:color="auto" w:fill="FFFFFF"/>
        </w:rPr>
        <w:t>Kobrak</w:t>
      </w:r>
      <w:proofErr w:type="spellEnd"/>
      <w:r w:rsidRPr="00914986">
        <w:rPr>
          <w:rFonts w:ascii="Times New Roman" w:hAnsi="Times New Roman" w:cs="Times New Roman"/>
          <w:color w:val="222222"/>
          <w:sz w:val="24"/>
          <w:szCs w:val="24"/>
          <w:shd w:val="clear" w:color="auto" w:fill="FFFFFF"/>
        </w:rPr>
        <w:t>, C</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Hansen, P. H. (Eds). (2004). </w:t>
      </w:r>
      <w:r w:rsidRPr="00914986">
        <w:rPr>
          <w:rFonts w:ascii="Times New Roman" w:hAnsi="Times New Roman" w:cs="Times New Roman"/>
          <w:i/>
          <w:iCs/>
          <w:color w:val="222222"/>
          <w:sz w:val="24"/>
          <w:szCs w:val="24"/>
          <w:shd w:val="clear" w:color="auto" w:fill="FFFFFF"/>
        </w:rPr>
        <w:t>European business, dictatorship, and political risk, 1920-1945</w:t>
      </w:r>
      <w:r w:rsidRPr="00914986">
        <w:rPr>
          <w:rFonts w:ascii="Times New Roman" w:hAnsi="Times New Roman" w:cs="Times New Roman"/>
          <w:color w:val="222222"/>
          <w:sz w:val="24"/>
          <w:szCs w:val="24"/>
          <w:shd w:val="clear" w:color="auto" w:fill="FFFFFF"/>
        </w:rPr>
        <w:t xml:space="preserve"> (Vol. 1). </w:t>
      </w:r>
      <w:proofErr w:type="spellStart"/>
      <w:r w:rsidRPr="00914986">
        <w:rPr>
          <w:rFonts w:ascii="Times New Roman" w:hAnsi="Times New Roman" w:cs="Times New Roman"/>
          <w:color w:val="222222"/>
          <w:sz w:val="24"/>
          <w:szCs w:val="24"/>
          <w:shd w:val="clear" w:color="auto" w:fill="FFFFFF"/>
        </w:rPr>
        <w:t>Berghahn</w:t>
      </w:r>
      <w:proofErr w:type="spellEnd"/>
      <w:r w:rsidRPr="00914986">
        <w:rPr>
          <w:rFonts w:ascii="Times New Roman" w:hAnsi="Times New Roman" w:cs="Times New Roman"/>
          <w:color w:val="222222"/>
          <w:sz w:val="24"/>
          <w:szCs w:val="24"/>
          <w:shd w:val="clear" w:color="auto" w:fill="FFFFFF"/>
        </w:rPr>
        <w:t xml:space="preserve"> Books.</w:t>
      </w:r>
    </w:p>
    <w:p w14:paraId="4EF4487C" w14:textId="457844AC" w:rsidR="00914986" w:rsidRPr="00914986" w:rsidRDefault="00914986" w:rsidP="00B703CD">
      <w:pPr>
        <w:spacing w:after="240" w:line="240" w:lineRule="auto"/>
        <w:rPr>
          <w:rFonts w:ascii="Times New Roman" w:hAnsi="Times New Roman" w:cs="Times New Roman"/>
          <w:sz w:val="24"/>
          <w:szCs w:val="24"/>
        </w:rPr>
      </w:pPr>
      <w:r w:rsidRPr="00914986">
        <w:rPr>
          <w:rFonts w:ascii="Times New Roman" w:hAnsi="Times New Roman" w:cs="Times New Roman"/>
          <w:color w:val="222222"/>
          <w:sz w:val="24"/>
          <w:szCs w:val="24"/>
          <w:shd w:val="clear" w:color="auto" w:fill="FFFFFF"/>
        </w:rPr>
        <w:lastRenderedPageBreak/>
        <w:t xml:space="preserve">Lawton, T. C., </w:t>
      </w:r>
      <w:proofErr w:type="spellStart"/>
      <w:r w:rsidRPr="00914986">
        <w:rPr>
          <w:rFonts w:ascii="Times New Roman" w:hAnsi="Times New Roman" w:cs="Times New Roman"/>
          <w:color w:val="222222"/>
          <w:sz w:val="24"/>
          <w:szCs w:val="24"/>
          <w:shd w:val="clear" w:color="auto" w:fill="FFFFFF"/>
        </w:rPr>
        <w:t>Dorobantu</w:t>
      </w:r>
      <w:proofErr w:type="spellEnd"/>
      <w:r w:rsidRPr="00914986">
        <w:rPr>
          <w:rFonts w:ascii="Times New Roman" w:hAnsi="Times New Roman" w:cs="Times New Roman"/>
          <w:color w:val="222222"/>
          <w:sz w:val="24"/>
          <w:szCs w:val="24"/>
          <w:shd w:val="clear" w:color="auto" w:fill="FFFFFF"/>
        </w:rPr>
        <w:t>, S., Rajwani, T. S</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Sun, P. (2020).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The implications of COVID-19 for nonmarket strategy research</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Journal of Management Studies</w:t>
      </w:r>
      <w:r w:rsidR="003E21F4">
        <w:rPr>
          <w:rFonts w:ascii="Times New Roman" w:hAnsi="Times New Roman" w:cs="Times New Roman"/>
          <w:color w:val="222222"/>
          <w:sz w:val="24"/>
          <w:szCs w:val="24"/>
          <w:shd w:val="clear" w:color="auto" w:fill="FFFFFF"/>
        </w:rPr>
        <w:t xml:space="preserve">, </w:t>
      </w:r>
      <w:r w:rsidR="003E21F4" w:rsidRPr="00E96400">
        <w:rPr>
          <w:rFonts w:ascii="Times New Roman" w:hAnsi="Times New Roman" w:cs="Times New Roman"/>
          <w:b/>
          <w:bCs/>
          <w:color w:val="222222"/>
          <w:sz w:val="24"/>
          <w:szCs w:val="24"/>
          <w:shd w:val="clear" w:color="auto" w:fill="FFFFFF"/>
        </w:rPr>
        <w:t>57</w:t>
      </w:r>
      <w:r w:rsidR="003E21F4">
        <w:rPr>
          <w:rFonts w:ascii="Times New Roman" w:hAnsi="Times New Roman" w:cs="Times New Roman"/>
          <w:color w:val="222222"/>
          <w:sz w:val="24"/>
          <w:szCs w:val="24"/>
          <w:shd w:val="clear" w:color="auto" w:fill="FFFFFF"/>
        </w:rPr>
        <w:t>, 1732-36</w:t>
      </w:r>
      <w:r w:rsidRPr="00914986">
        <w:rPr>
          <w:rFonts w:ascii="Times New Roman" w:hAnsi="Times New Roman" w:cs="Times New Roman"/>
          <w:color w:val="222222"/>
          <w:sz w:val="24"/>
          <w:szCs w:val="24"/>
          <w:shd w:val="clear" w:color="auto" w:fill="FFFFFF"/>
        </w:rPr>
        <w:t>.</w:t>
      </w:r>
    </w:p>
    <w:p w14:paraId="31019BB2" w14:textId="7D72C28E" w:rsidR="00914986" w:rsidRPr="00914986" w:rsidRDefault="00914986" w:rsidP="00CF17E0">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Lawton, T., McGuire, S</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Rajwani, T. (2013). </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Corporate political activity: A literature review and research agenda</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 xml:space="preserve">International </w:t>
      </w:r>
      <w:r w:rsidR="001D5E32">
        <w:rPr>
          <w:rFonts w:ascii="Times New Roman" w:eastAsia="Arial" w:hAnsi="Times New Roman" w:cs="Times New Roman"/>
          <w:i/>
          <w:iCs/>
          <w:color w:val="000000"/>
          <w:sz w:val="24"/>
          <w:szCs w:val="24"/>
        </w:rPr>
        <w:t>J</w:t>
      </w:r>
      <w:r w:rsidR="001D5E32" w:rsidRPr="00914986">
        <w:rPr>
          <w:rFonts w:ascii="Times New Roman" w:eastAsia="Arial" w:hAnsi="Times New Roman" w:cs="Times New Roman"/>
          <w:i/>
          <w:iCs/>
          <w:color w:val="000000"/>
          <w:sz w:val="24"/>
          <w:szCs w:val="24"/>
        </w:rPr>
        <w:t xml:space="preserve">ournal </w:t>
      </w:r>
      <w:r w:rsidRPr="00914986">
        <w:rPr>
          <w:rFonts w:ascii="Times New Roman" w:eastAsia="Arial" w:hAnsi="Times New Roman" w:cs="Times New Roman"/>
          <w:i/>
          <w:iCs/>
          <w:color w:val="000000"/>
          <w:sz w:val="24"/>
          <w:szCs w:val="24"/>
        </w:rPr>
        <w:t xml:space="preserve">of </w:t>
      </w:r>
      <w:r w:rsidR="001D5E32">
        <w:rPr>
          <w:rFonts w:ascii="Times New Roman" w:eastAsia="Arial" w:hAnsi="Times New Roman" w:cs="Times New Roman"/>
          <w:i/>
          <w:iCs/>
          <w:color w:val="000000"/>
          <w:sz w:val="24"/>
          <w:szCs w:val="24"/>
        </w:rPr>
        <w:t>M</w:t>
      </w:r>
      <w:r w:rsidR="001D5E32" w:rsidRPr="00914986">
        <w:rPr>
          <w:rFonts w:ascii="Times New Roman" w:eastAsia="Arial" w:hAnsi="Times New Roman" w:cs="Times New Roman"/>
          <w:i/>
          <w:iCs/>
          <w:color w:val="000000"/>
          <w:sz w:val="24"/>
          <w:szCs w:val="24"/>
        </w:rPr>
        <w:t xml:space="preserve">anagement </w:t>
      </w:r>
      <w:r w:rsidR="001D5E32">
        <w:rPr>
          <w:rFonts w:ascii="Times New Roman" w:eastAsia="Arial" w:hAnsi="Times New Roman" w:cs="Times New Roman"/>
          <w:i/>
          <w:iCs/>
          <w:color w:val="000000"/>
          <w:sz w:val="24"/>
          <w:szCs w:val="24"/>
        </w:rPr>
        <w:t>R</w:t>
      </w:r>
      <w:r w:rsidR="001D5E32" w:rsidRPr="00914986">
        <w:rPr>
          <w:rFonts w:ascii="Times New Roman" w:eastAsia="Arial" w:hAnsi="Times New Roman" w:cs="Times New Roman"/>
          <w:i/>
          <w:iCs/>
          <w:color w:val="000000"/>
          <w:sz w:val="24"/>
          <w:szCs w:val="24"/>
        </w:rPr>
        <w:t>eviews</w:t>
      </w:r>
      <w:r w:rsidRPr="00914986">
        <w:rPr>
          <w:rFonts w:ascii="Times New Roman" w:eastAsia="Arial" w:hAnsi="Times New Roman" w:cs="Times New Roman"/>
          <w:color w:val="000000"/>
          <w:sz w:val="24"/>
          <w:szCs w:val="24"/>
        </w:rPr>
        <w:t>, </w:t>
      </w:r>
      <w:r w:rsidRPr="00E96400">
        <w:rPr>
          <w:rFonts w:ascii="Times New Roman" w:eastAsia="Arial" w:hAnsi="Times New Roman" w:cs="Times New Roman"/>
          <w:b/>
          <w:bCs/>
          <w:color w:val="000000"/>
          <w:sz w:val="24"/>
          <w:szCs w:val="24"/>
        </w:rPr>
        <w:t>15</w:t>
      </w:r>
      <w:r w:rsidRPr="00914986">
        <w:rPr>
          <w:rFonts w:ascii="Times New Roman" w:eastAsia="Arial" w:hAnsi="Times New Roman" w:cs="Times New Roman"/>
          <w:color w:val="000000"/>
          <w:sz w:val="24"/>
          <w:szCs w:val="24"/>
        </w:rPr>
        <w:t>, 86-105.</w:t>
      </w:r>
    </w:p>
    <w:p w14:paraId="25BEC971" w14:textId="3CE55DEC" w:rsidR="00914986" w:rsidRPr="00914986" w:rsidRDefault="00914986" w:rsidP="00B703CD">
      <w:pPr>
        <w:pStyle w:val="CommentText"/>
        <w:spacing w:after="240"/>
        <w:rPr>
          <w:rFonts w:ascii="Times New Roman" w:hAnsi="Times New Roman" w:cs="Times New Roman"/>
          <w:color w:val="222222"/>
          <w:sz w:val="24"/>
          <w:szCs w:val="24"/>
          <w:shd w:val="clear" w:color="auto" w:fill="FFFFFF"/>
        </w:rPr>
      </w:pPr>
      <w:proofErr w:type="spellStart"/>
      <w:r w:rsidRPr="00914986">
        <w:rPr>
          <w:rFonts w:ascii="Times New Roman" w:hAnsi="Times New Roman" w:cs="Times New Roman"/>
          <w:color w:val="222222"/>
          <w:sz w:val="24"/>
          <w:szCs w:val="24"/>
          <w:shd w:val="clear" w:color="auto" w:fill="FFFFFF"/>
        </w:rPr>
        <w:t>Lubinski</w:t>
      </w:r>
      <w:proofErr w:type="spellEnd"/>
      <w:r w:rsidRPr="00914986">
        <w:rPr>
          <w:rFonts w:ascii="Times New Roman" w:hAnsi="Times New Roman" w:cs="Times New Roman"/>
          <w:color w:val="222222"/>
          <w:sz w:val="24"/>
          <w:szCs w:val="24"/>
          <w:shd w:val="clear" w:color="auto" w:fill="FFFFFF"/>
        </w:rPr>
        <w:t>, C</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Wadhwani, R. D. (2020).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Geopolitical jockeying: Economic nationalism and multinational strategy in historical perspective</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Strategic Management Journal</w:t>
      </w:r>
      <w:r w:rsidRPr="00914986">
        <w:rPr>
          <w:rFonts w:ascii="Times New Roman" w:hAnsi="Times New Roman" w:cs="Times New Roman"/>
          <w:color w:val="222222"/>
          <w:sz w:val="24"/>
          <w:szCs w:val="24"/>
          <w:shd w:val="clear" w:color="auto" w:fill="FFFFFF"/>
        </w:rPr>
        <w:t>, </w:t>
      </w:r>
      <w:r w:rsidRPr="00E96400">
        <w:rPr>
          <w:rFonts w:ascii="Times New Roman" w:hAnsi="Times New Roman" w:cs="Times New Roman"/>
          <w:b/>
          <w:bCs/>
          <w:color w:val="222222"/>
          <w:sz w:val="24"/>
          <w:szCs w:val="24"/>
          <w:shd w:val="clear" w:color="auto" w:fill="FFFFFF"/>
        </w:rPr>
        <w:t>41</w:t>
      </w:r>
      <w:r w:rsidRPr="00914986">
        <w:rPr>
          <w:rFonts w:ascii="Times New Roman" w:hAnsi="Times New Roman" w:cs="Times New Roman"/>
          <w:color w:val="222222"/>
          <w:sz w:val="24"/>
          <w:szCs w:val="24"/>
          <w:shd w:val="clear" w:color="auto" w:fill="FFFFFF"/>
        </w:rPr>
        <w:t>, 400-21.</w:t>
      </w:r>
    </w:p>
    <w:p w14:paraId="5240D3C3" w14:textId="19CD6496" w:rsidR="00914986" w:rsidRPr="00914986" w:rsidRDefault="00914986" w:rsidP="00B703CD">
      <w:pPr>
        <w:pStyle w:val="CommentText"/>
        <w:spacing w:after="240"/>
        <w:rPr>
          <w:rFonts w:ascii="Times New Roman" w:hAnsi="Times New Roman" w:cs="Times New Roman"/>
          <w:b/>
          <w:bCs/>
          <w:color w:val="222222"/>
          <w:sz w:val="24"/>
          <w:szCs w:val="24"/>
          <w:shd w:val="clear" w:color="auto" w:fill="FFFFFF"/>
          <w:lang w:val="en-US"/>
        </w:rPr>
      </w:pPr>
      <w:r w:rsidRPr="00914986">
        <w:rPr>
          <w:rFonts w:ascii="Times New Roman" w:hAnsi="Times New Roman" w:cs="Times New Roman"/>
          <w:bCs/>
          <w:color w:val="222222"/>
          <w:sz w:val="24"/>
          <w:szCs w:val="24"/>
          <w:shd w:val="clear" w:color="auto" w:fill="FFFFFF"/>
        </w:rPr>
        <w:t>Meyer, K. E</w:t>
      </w:r>
      <w:r w:rsidR="009F6799">
        <w:rPr>
          <w:rFonts w:ascii="Times New Roman" w:hAnsi="Times New Roman" w:cs="Times New Roman"/>
          <w:bCs/>
          <w:color w:val="222222"/>
          <w:sz w:val="24"/>
          <w:szCs w:val="24"/>
          <w:shd w:val="clear" w:color="auto" w:fill="FFFFFF"/>
        </w:rPr>
        <w:t>. and</w:t>
      </w:r>
      <w:r w:rsidRPr="00914986">
        <w:rPr>
          <w:rFonts w:ascii="Times New Roman" w:hAnsi="Times New Roman" w:cs="Times New Roman"/>
          <w:bCs/>
          <w:color w:val="222222"/>
          <w:sz w:val="24"/>
          <w:szCs w:val="24"/>
          <w:shd w:val="clear" w:color="auto" w:fill="FFFFFF"/>
        </w:rPr>
        <w:t xml:space="preserve"> Li, C. (2022). </w:t>
      </w:r>
      <w:r w:rsidR="00E96400">
        <w:rPr>
          <w:rFonts w:ascii="Times New Roman" w:hAnsi="Times New Roman" w:cs="Times New Roman"/>
          <w:bCs/>
          <w:color w:val="222222"/>
          <w:sz w:val="24"/>
          <w:szCs w:val="24"/>
          <w:shd w:val="clear" w:color="auto" w:fill="FFFFFF"/>
        </w:rPr>
        <w:t>‘</w:t>
      </w:r>
      <w:r w:rsidRPr="00914986">
        <w:rPr>
          <w:rFonts w:ascii="Times New Roman" w:hAnsi="Times New Roman" w:cs="Times New Roman"/>
          <w:bCs/>
          <w:color w:val="222222"/>
          <w:sz w:val="24"/>
          <w:szCs w:val="24"/>
          <w:shd w:val="clear" w:color="auto" w:fill="FFFFFF"/>
        </w:rPr>
        <w:t>The MNE and its subsidiaries at times of global disruptions: An international relations perspective</w:t>
      </w:r>
      <w:r w:rsidR="00E96400">
        <w:rPr>
          <w:rFonts w:ascii="Times New Roman" w:hAnsi="Times New Roman" w:cs="Times New Roman"/>
          <w:bCs/>
          <w:color w:val="222222"/>
          <w:sz w:val="24"/>
          <w:szCs w:val="24"/>
          <w:shd w:val="clear" w:color="auto" w:fill="FFFFFF"/>
        </w:rPr>
        <w:t>’</w:t>
      </w:r>
      <w:r w:rsidRPr="00914986">
        <w:rPr>
          <w:rFonts w:ascii="Times New Roman" w:hAnsi="Times New Roman" w:cs="Times New Roman"/>
          <w:bCs/>
          <w:color w:val="222222"/>
          <w:sz w:val="24"/>
          <w:szCs w:val="24"/>
          <w:shd w:val="clear" w:color="auto" w:fill="FFFFFF"/>
        </w:rPr>
        <w:t>. </w:t>
      </w:r>
      <w:r w:rsidRPr="00914986">
        <w:rPr>
          <w:rFonts w:ascii="Times New Roman" w:hAnsi="Times New Roman" w:cs="Times New Roman"/>
          <w:bCs/>
          <w:i/>
          <w:iCs/>
          <w:color w:val="222222"/>
          <w:sz w:val="24"/>
          <w:szCs w:val="24"/>
          <w:shd w:val="clear" w:color="auto" w:fill="FFFFFF"/>
        </w:rPr>
        <w:t>Global Strategy Journal</w:t>
      </w:r>
      <w:r w:rsidR="00E96400">
        <w:rPr>
          <w:rFonts w:ascii="Times New Roman" w:hAnsi="Times New Roman" w:cs="Times New Roman"/>
          <w:bCs/>
          <w:color w:val="222222"/>
          <w:sz w:val="24"/>
          <w:szCs w:val="24"/>
          <w:shd w:val="clear" w:color="auto" w:fill="FFFFFF"/>
        </w:rPr>
        <w:t>,</w:t>
      </w:r>
      <w:r w:rsidR="0077670F">
        <w:rPr>
          <w:rFonts w:ascii="Times New Roman" w:hAnsi="Times New Roman" w:cs="Times New Roman"/>
          <w:bCs/>
          <w:color w:val="222222"/>
          <w:sz w:val="24"/>
          <w:szCs w:val="24"/>
          <w:shd w:val="clear" w:color="auto" w:fill="FFFFFF"/>
        </w:rPr>
        <w:t xml:space="preserve"> forthcoming</w:t>
      </w:r>
      <w:r w:rsidRPr="00914986">
        <w:rPr>
          <w:rFonts w:ascii="Times New Roman" w:hAnsi="Times New Roman" w:cs="Times New Roman"/>
          <w:bCs/>
          <w:color w:val="222222"/>
          <w:sz w:val="24"/>
          <w:szCs w:val="24"/>
          <w:shd w:val="clear" w:color="auto" w:fill="FFFFFF"/>
        </w:rPr>
        <w:t>.</w:t>
      </w:r>
    </w:p>
    <w:p w14:paraId="1680119C" w14:textId="72719B07"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proofErr w:type="spellStart"/>
      <w:r w:rsidRPr="00914986">
        <w:rPr>
          <w:rFonts w:ascii="Times New Roman" w:eastAsia="Arial" w:hAnsi="Times New Roman" w:cs="Times New Roman"/>
          <w:color w:val="000000"/>
          <w:sz w:val="24"/>
          <w:szCs w:val="24"/>
        </w:rPr>
        <w:t>Moyo</w:t>
      </w:r>
      <w:proofErr w:type="spellEnd"/>
      <w:r w:rsidRPr="00914986">
        <w:rPr>
          <w:rFonts w:ascii="Times New Roman" w:eastAsia="Arial" w:hAnsi="Times New Roman" w:cs="Times New Roman"/>
          <w:color w:val="000000"/>
          <w:sz w:val="24"/>
          <w:szCs w:val="24"/>
        </w:rPr>
        <w:t xml:space="preserve">, D. (2019). </w:t>
      </w:r>
      <w:r w:rsidR="001C4F9E">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Are businesses ready for deglobalization</w:t>
      </w:r>
      <w:r w:rsidR="001C4F9E">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B333E">
        <w:rPr>
          <w:rFonts w:ascii="Times New Roman" w:eastAsia="Arial" w:hAnsi="Times New Roman" w:cs="Times New Roman"/>
          <w:i/>
          <w:iCs/>
          <w:color w:val="000000"/>
          <w:sz w:val="24"/>
          <w:szCs w:val="24"/>
        </w:rPr>
        <w:t>Harvard Business Review</w:t>
      </w:r>
      <w:r w:rsidRPr="00914986">
        <w:rPr>
          <w:rFonts w:ascii="Times New Roman" w:eastAsia="Arial" w:hAnsi="Times New Roman" w:cs="Times New Roman"/>
          <w:color w:val="000000"/>
          <w:sz w:val="24"/>
          <w:szCs w:val="24"/>
        </w:rPr>
        <w:t>, </w:t>
      </w:r>
      <w:r w:rsidRPr="001C4F9E">
        <w:rPr>
          <w:rFonts w:ascii="Times New Roman" w:eastAsia="Arial" w:hAnsi="Times New Roman" w:cs="Times New Roman"/>
          <w:b/>
          <w:bCs/>
          <w:color w:val="000000"/>
          <w:sz w:val="24"/>
          <w:szCs w:val="24"/>
        </w:rPr>
        <w:t>6</w:t>
      </w:r>
      <w:r w:rsidRPr="00914986">
        <w:rPr>
          <w:rFonts w:ascii="Times New Roman" w:eastAsia="Arial" w:hAnsi="Times New Roman" w:cs="Times New Roman"/>
          <w:color w:val="000000"/>
          <w:sz w:val="24"/>
          <w:szCs w:val="24"/>
        </w:rPr>
        <w:t>.</w:t>
      </w:r>
    </w:p>
    <w:p w14:paraId="38E6D8FA" w14:textId="77777777"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Mulder, N. (2022). </w:t>
      </w:r>
      <w:r w:rsidRPr="00914986">
        <w:rPr>
          <w:rFonts w:ascii="Times New Roman" w:eastAsia="Arial" w:hAnsi="Times New Roman" w:cs="Times New Roman"/>
          <w:i/>
          <w:iCs/>
          <w:color w:val="000000"/>
          <w:sz w:val="24"/>
          <w:szCs w:val="24"/>
        </w:rPr>
        <w:t>The economic weapon: The rise of sanctions as a tool of modern war</w:t>
      </w:r>
      <w:r w:rsidRPr="00914986">
        <w:rPr>
          <w:rFonts w:ascii="Times New Roman" w:eastAsia="Arial" w:hAnsi="Times New Roman" w:cs="Times New Roman"/>
          <w:color w:val="000000"/>
          <w:sz w:val="24"/>
          <w:szCs w:val="24"/>
        </w:rPr>
        <w:t xml:space="preserve">. Yale University Press. </w:t>
      </w:r>
    </w:p>
    <w:p w14:paraId="0B1EBF5F" w14:textId="22CBD867" w:rsidR="00914986" w:rsidRPr="00914986" w:rsidRDefault="00914986" w:rsidP="00B703CD">
      <w:pPr>
        <w:pStyle w:val="CommentText"/>
        <w:spacing w:after="240"/>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Munjal, S., Budhwar, P</w:t>
      </w:r>
      <w:r w:rsidR="009F6799">
        <w:rPr>
          <w:rFonts w:ascii="Times New Roman" w:hAnsi="Times New Roman" w:cs="Times New Roman"/>
          <w:color w:val="222222"/>
          <w:sz w:val="24"/>
          <w:szCs w:val="24"/>
          <w:shd w:val="clear" w:color="auto" w:fill="FFFFFF"/>
        </w:rPr>
        <w:t>. and</w:t>
      </w:r>
      <w:r w:rsidRPr="00914986">
        <w:rPr>
          <w:rFonts w:ascii="Times New Roman" w:hAnsi="Times New Roman" w:cs="Times New Roman"/>
          <w:color w:val="222222"/>
          <w:sz w:val="24"/>
          <w:szCs w:val="24"/>
          <w:shd w:val="clear" w:color="auto" w:fill="FFFFFF"/>
        </w:rPr>
        <w:t xml:space="preserve"> Pereira, V. (2018). </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A perspective on multinational enterprise’s national identity dilemma</w:t>
      </w:r>
      <w:r w:rsidR="00E96400">
        <w:rPr>
          <w:rFonts w:ascii="Times New Roman" w:hAnsi="Times New Roman" w:cs="Times New Roman"/>
          <w:color w:val="222222"/>
          <w:sz w:val="24"/>
          <w:szCs w:val="24"/>
          <w:shd w:val="clear" w:color="auto" w:fill="FFFFFF"/>
        </w:rPr>
        <w:t>’</w:t>
      </w:r>
      <w:r w:rsidRPr="00914986">
        <w:rPr>
          <w:rFonts w:ascii="Times New Roman" w:hAnsi="Times New Roman" w:cs="Times New Roman"/>
          <w:color w:val="222222"/>
          <w:sz w:val="24"/>
          <w:szCs w:val="24"/>
          <w:shd w:val="clear" w:color="auto" w:fill="FFFFFF"/>
        </w:rPr>
        <w:t>. </w:t>
      </w:r>
      <w:r w:rsidRPr="00914986">
        <w:rPr>
          <w:rFonts w:ascii="Times New Roman" w:hAnsi="Times New Roman" w:cs="Times New Roman"/>
          <w:i/>
          <w:iCs/>
          <w:color w:val="222222"/>
          <w:sz w:val="24"/>
          <w:szCs w:val="24"/>
          <w:shd w:val="clear" w:color="auto" w:fill="FFFFFF"/>
        </w:rPr>
        <w:t>Social Identities</w:t>
      </w:r>
      <w:r w:rsidRPr="00914986">
        <w:rPr>
          <w:rFonts w:ascii="Times New Roman" w:hAnsi="Times New Roman" w:cs="Times New Roman"/>
          <w:color w:val="222222"/>
          <w:sz w:val="24"/>
          <w:szCs w:val="24"/>
          <w:shd w:val="clear" w:color="auto" w:fill="FFFFFF"/>
        </w:rPr>
        <w:t>, </w:t>
      </w:r>
      <w:r w:rsidRPr="00E96400">
        <w:rPr>
          <w:rFonts w:ascii="Times New Roman" w:hAnsi="Times New Roman" w:cs="Times New Roman"/>
          <w:b/>
          <w:bCs/>
          <w:color w:val="222222"/>
          <w:sz w:val="24"/>
          <w:szCs w:val="24"/>
          <w:shd w:val="clear" w:color="auto" w:fill="FFFFFF"/>
        </w:rPr>
        <w:t>24</w:t>
      </w:r>
      <w:r w:rsidRPr="00914986">
        <w:rPr>
          <w:rFonts w:ascii="Times New Roman" w:hAnsi="Times New Roman" w:cs="Times New Roman"/>
          <w:color w:val="222222"/>
          <w:sz w:val="24"/>
          <w:szCs w:val="24"/>
          <w:shd w:val="clear" w:color="auto" w:fill="FFFFFF"/>
        </w:rPr>
        <w:t>, 548-63.</w:t>
      </w:r>
    </w:p>
    <w:p w14:paraId="22E9CDEB" w14:textId="00AB4E25"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lang w:val="es-ES"/>
        </w:rPr>
        <w:t>Peng, M. W., Kathuria, N., Viana, F. L. E</w:t>
      </w:r>
      <w:r w:rsidR="009F6799">
        <w:rPr>
          <w:rFonts w:ascii="Times New Roman" w:eastAsia="Arial" w:hAnsi="Times New Roman" w:cs="Times New Roman"/>
          <w:color w:val="000000"/>
          <w:sz w:val="24"/>
          <w:szCs w:val="24"/>
          <w:lang w:val="es-ES"/>
        </w:rPr>
        <w:t>. and</w:t>
      </w:r>
      <w:r w:rsidRPr="00914986">
        <w:rPr>
          <w:rFonts w:ascii="Times New Roman" w:eastAsia="Arial" w:hAnsi="Times New Roman" w:cs="Times New Roman"/>
          <w:color w:val="000000"/>
          <w:sz w:val="24"/>
          <w:szCs w:val="24"/>
          <w:lang w:val="es-ES"/>
        </w:rPr>
        <w:t xml:space="preserve"> Lima, A. C. (2021). </w:t>
      </w:r>
      <w:r w:rsidR="00E96400">
        <w:rPr>
          <w:rFonts w:ascii="Times New Roman" w:eastAsia="Arial" w:hAnsi="Times New Roman" w:cs="Times New Roman"/>
          <w:color w:val="000000"/>
          <w:sz w:val="24"/>
          <w:szCs w:val="24"/>
          <w:lang w:val="es-ES"/>
        </w:rPr>
        <w:t>‘</w:t>
      </w:r>
      <w:r w:rsidRPr="00914986">
        <w:rPr>
          <w:rFonts w:ascii="Times New Roman" w:eastAsia="Arial" w:hAnsi="Times New Roman" w:cs="Times New Roman"/>
          <w:color w:val="000000"/>
          <w:sz w:val="24"/>
          <w:szCs w:val="24"/>
        </w:rPr>
        <w:t>Conglomeration,</w:t>
      </w:r>
      <w:r w:rsidR="00E96400">
        <w:rPr>
          <w:rFonts w:ascii="Times New Roman" w:eastAsia="Arial" w:hAnsi="Times New Roman" w:cs="Times New Roman"/>
          <w:color w:val="000000"/>
          <w:sz w:val="24"/>
          <w:szCs w:val="24"/>
        </w:rPr>
        <w:t xml:space="preserve"> </w:t>
      </w:r>
      <w:r w:rsidRPr="00914986">
        <w:rPr>
          <w:rFonts w:ascii="Times New Roman" w:eastAsia="Arial" w:hAnsi="Times New Roman" w:cs="Times New Roman"/>
          <w:color w:val="000000"/>
          <w:sz w:val="24"/>
          <w:szCs w:val="24"/>
        </w:rPr>
        <w:t>(De) Globalization, and COVID-19</w:t>
      </w:r>
      <w:r w:rsidR="00E96400">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xml:space="preserve">. </w:t>
      </w:r>
      <w:r w:rsidRPr="00914986">
        <w:rPr>
          <w:rFonts w:ascii="Times New Roman" w:eastAsia="Arial" w:hAnsi="Times New Roman" w:cs="Times New Roman"/>
          <w:i/>
          <w:color w:val="000000"/>
          <w:sz w:val="24"/>
          <w:szCs w:val="24"/>
        </w:rPr>
        <w:t>Management and Organization Review</w:t>
      </w:r>
      <w:r w:rsidRPr="00914986">
        <w:rPr>
          <w:rFonts w:ascii="Times New Roman" w:eastAsia="Arial" w:hAnsi="Times New Roman" w:cs="Times New Roman"/>
          <w:color w:val="000000"/>
          <w:sz w:val="24"/>
          <w:szCs w:val="24"/>
        </w:rPr>
        <w:t xml:space="preserve">, </w:t>
      </w:r>
      <w:r w:rsidRPr="00E96400">
        <w:rPr>
          <w:rFonts w:ascii="Times New Roman" w:eastAsia="Arial" w:hAnsi="Times New Roman" w:cs="Times New Roman"/>
          <w:b/>
          <w:bCs/>
          <w:color w:val="000000"/>
          <w:sz w:val="24"/>
          <w:szCs w:val="24"/>
        </w:rPr>
        <w:t>17</w:t>
      </w:r>
      <w:r w:rsidRPr="00914986">
        <w:rPr>
          <w:rFonts w:ascii="Times New Roman" w:eastAsia="Arial" w:hAnsi="Times New Roman" w:cs="Times New Roman"/>
          <w:color w:val="000000"/>
          <w:sz w:val="24"/>
          <w:szCs w:val="24"/>
        </w:rPr>
        <w:t>, 394-400.</w:t>
      </w:r>
    </w:p>
    <w:p w14:paraId="129DDD9A" w14:textId="592A514F"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hAnsi="Times New Roman" w:cs="Times New Roman"/>
          <w:sz w:val="24"/>
          <w:szCs w:val="24"/>
        </w:rPr>
        <w:t>Raff, D.</w:t>
      </w:r>
      <w:r w:rsidR="00E96400">
        <w:rPr>
          <w:rFonts w:ascii="Times New Roman" w:hAnsi="Times New Roman" w:cs="Times New Roman"/>
          <w:sz w:val="24"/>
          <w:szCs w:val="24"/>
        </w:rPr>
        <w:t xml:space="preserve"> </w:t>
      </w:r>
      <w:r w:rsidRPr="00914986">
        <w:rPr>
          <w:rFonts w:ascii="Times New Roman" w:hAnsi="Times New Roman" w:cs="Times New Roman"/>
          <w:sz w:val="24"/>
          <w:szCs w:val="24"/>
        </w:rPr>
        <w:t>M.</w:t>
      </w:r>
      <w:r w:rsidR="00E96400">
        <w:rPr>
          <w:rFonts w:ascii="Times New Roman" w:hAnsi="Times New Roman" w:cs="Times New Roman"/>
          <w:sz w:val="24"/>
          <w:szCs w:val="24"/>
        </w:rPr>
        <w:t xml:space="preserve"> </w:t>
      </w:r>
      <w:r w:rsidRPr="00914986">
        <w:rPr>
          <w:rFonts w:ascii="Times New Roman" w:hAnsi="Times New Roman" w:cs="Times New Roman"/>
          <w:sz w:val="24"/>
          <w:szCs w:val="24"/>
        </w:rPr>
        <w:t>G. (2020)</w:t>
      </w:r>
      <w:r w:rsidR="00E96400">
        <w:rPr>
          <w:rFonts w:ascii="Times New Roman" w:hAnsi="Times New Roman" w:cs="Times New Roman"/>
          <w:sz w:val="24"/>
          <w:szCs w:val="24"/>
        </w:rPr>
        <w:t>.</w:t>
      </w:r>
      <w:r w:rsidRPr="00914986">
        <w:rPr>
          <w:rFonts w:ascii="Times New Roman" w:hAnsi="Times New Roman" w:cs="Times New Roman"/>
          <w:sz w:val="24"/>
          <w:szCs w:val="24"/>
        </w:rPr>
        <w:t xml:space="preserve"> </w:t>
      </w:r>
      <w:r w:rsidR="00E96400">
        <w:rPr>
          <w:rFonts w:ascii="Times New Roman" w:hAnsi="Times New Roman" w:cs="Times New Roman"/>
          <w:sz w:val="24"/>
          <w:szCs w:val="24"/>
        </w:rPr>
        <w:t>‘</w:t>
      </w:r>
      <w:r w:rsidRPr="00914986">
        <w:rPr>
          <w:rFonts w:ascii="Times New Roman" w:hAnsi="Times New Roman" w:cs="Times New Roman"/>
          <w:sz w:val="24"/>
          <w:szCs w:val="24"/>
        </w:rPr>
        <w:t>Business History and the Problem of Action</w:t>
      </w:r>
      <w:r w:rsidR="00E96400">
        <w:rPr>
          <w:rFonts w:ascii="Times New Roman" w:hAnsi="Times New Roman" w:cs="Times New Roman"/>
          <w:sz w:val="24"/>
          <w:szCs w:val="24"/>
        </w:rPr>
        <w:t>’</w:t>
      </w:r>
      <w:r w:rsidRPr="00914986">
        <w:rPr>
          <w:rFonts w:ascii="Times New Roman" w:hAnsi="Times New Roman" w:cs="Times New Roman"/>
          <w:sz w:val="24"/>
          <w:szCs w:val="24"/>
        </w:rPr>
        <w:t xml:space="preserve">. </w:t>
      </w:r>
      <w:r w:rsidRPr="00A349AD">
        <w:rPr>
          <w:rFonts w:ascii="Times New Roman" w:hAnsi="Times New Roman" w:cs="Times New Roman"/>
          <w:i/>
          <w:sz w:val="24"/>
          <w:szCs w:val="24"/>
        </w:rPr>
        <w:t xml:space="preserve">Enterprise </w:t>
      </w:r>
      <w:r w:rsidR="00F362D8" w:rsidRPr="00A349AD">
        <w:rPr>
          <w:rFonts w:ascii="Times New Roman" w:hAnsi="Times New Roman" w:cs="Times New Roman"/>
          <w:i/>
          <w:sz w:val="24"/>
          <w:szCs w:val="24"/>
        </w:rPr>
        <w:t>and</w:t>
      </w:r>
      <w:r w:rsidRPr="00A349AD">
        <w:rPr>
          <w:rFonts w:ascii="Times New Roman" w:hAnsi="Times New Roman" w:cs="Times New Roman"/>
          <w:i/>
          <w:sz w:val="24"/>
          <w:szCs w:val="24"/>
        </w:rPr>
        <w:t xml:space="preserve"> Society,</w:t>
      </w:r>
      <w:r w:rsidRPr="00914986">
        <w:rPr>
          <w:rFonts w:ascii="Times New Roman" w:hAnsi="Times New Roman" w:cs="Times New Roman"/>
          <w:sz w:val="24"/>
          <w:szCs w:val="24"/>
        </w:rPr>
        <w:t xml:space="preserve"> 561-91.</w:t>
      </w:r>
    </w:p>
    <w:p w14:paraId="527A1FA6" w14:textId="77777777" w:rsidR="00914986" w:rsidRPr="00914986" w:rsidRDefault="00914986" w:rsidP="00B703CD">
      <w:pPr>
        <w:pStyle w:val="CommentText"/>
        <w:spacing w:after="240"/>
        <w:rPr>
          <w:rFonts w:ascii="Times New Roman" w:hAnsi="Times New Roman" w:cs="Times New Roman"/>
          <w:color w:val="222222"/>
          <w:sz w:val="24"/>
          <w:szCs w:val="24"/>
          <w:shd w:val="clear" w:color="auto" w:fill="FFFFFF"/>
        </w:rPr>
      </w:pPr>
      <w:r w:rsidRPr="00914986">
        <w:rPr>
          <w:rFonts w:ascii="Times New Roman" w:hAnsi="Times New Roman" w:cs="Times New Roman"/>
          <w:color w:val="222222"/>
          <w:sz w:val="24"/>
          <w:szCs w:val="24"/>
          <w:shd w:val="clear" w:color="auto" w:fill="FFFFFF"/>
        </w:rPr>
        <w:t xml:space="preserve">Said, E. (1978). </w:t>
      </w:r>
      <w:r w:rsidRPr="00914986">
        <w:rPr>
          <w:rFonts w:ascii="Times New Roman" w:hAnsi="Times New Roman" w:cs="Times New Roman"/>
          <w:i/>
          <w:color w:val="222222"/>
          <w:sz w:val="24"/>
          <w:szCs w:val="24"/>
          <w:shd w:val="clear" w:color="auto" w:fill="FFFFFF"/>
        </w:rPr>
        <w:t>Introduction to Orientalism</w:t>
      </w:r>
      <w:r w:rsidRPr="00914986">
        <w:rPr>
          <w:rFonts w:ascii="Times New Roman" w:hAnsi="Times New Roman" w:cs="Times New Roman"/>
          <w:color w:val="222222"/>
          <w:sz w:val="24"/>
          <w:szCs w:val="24"/>
          <w:shd w:val="clear" w:color="auto" w:fill="FFFFFF"/>
        </w:rPr>
        <w:t xml:space="preserve">. </w:t>
      </w:r>
      <w:r w:rsidRPr="00914986">
        <w:rPr>
          <w:rFonts w:ascii="Times New Roman" w:hAnsi="Times New Roman" w:cs="Times New Roman"/>
          <w:color w:val="000000"/>
          <w:sz w:val="24"/>
          <w:szCs w:val="24"/>
          <w:shd w:val="clear" w:color="auto" w:fill="FFFFFF"/>
        </w:rPr>
        <w:t>London: Routledge &amp; Kegan Paul.</w:t>
      </w:r>
    </w:p>
    <w:p w14:paraId="63C7ADA7" w14:textId="3C89D5D2" w:rsidR="00914986" w:rsidRDefault="00914986" w:rsidP="00B703CD">
      <w:pPr>
        <w:pStyle w:val="CommentText"/>
        <w:spacing w:after="240"/>
        <w:rPr>
          <w:rFonts w:ascii="Times New Roman" w:hAnsi="Times New Roman" w:cs="Times New Roman"/>
          <w:sz w:val="24"/>
          <w:szCs w:val="24"/>
        </w:rPr>
      </w:pPr>
      <w:r w:rsidRPr="00914986">
        <w:rPr>
          <w:rFonts w:ascii="Times New Roman" w:hAnsi="Times New Roman" w:cs="Times New Roman"/>
          <w:sz w:val="24"/>
          <w:szCs w:val="24"/>
        </w:rPr>
        <w:t xml:space="preserve">Smith, A., </w:t>
      </w:r>
      <w:proofErr w:type="spellStart"/>
      <w:r w:rsidRPr="00914986">
        <w:rPr>
          <w:rFonts w:ascii="Times New Roman" w:hAnsi="Times New Roman" w:cs="Times New Roman"/>
          <w:sz w:val="24"/>
          <w:szCs w:val="24"/>
        </w:rPr>
        <w:t>Mollan</w:t>
      </w:r>
      <w:proofErr w:type="spellEnd"/>
      <w:r w:rsidRPr="00914986">
        <w:rPr>
          <w:rFonts w:ascii="Times New Roman" w:hAnsi="Times New Roman" w:cs="Times New Roman"/>
          <w:sz w:val="24"/>
          <w:szCs w:val="24"/>
        </w:rPr>
        <w:t>, S</w:t>
      </w:r>
      <w:r w:rsidR="009F6799">
        <w:rPr>
          <w:rFonts w:ascii="Times New Roman" w:hAnsi="Times New Roman" w:cs="Times New Roman"/>
          <w:sz w:val="24"/>
          <w:szCs w:val="24"/>
        </w:rPr>
        <w:t>. and</w:t>
      </w:r>
      <w:r w:rsidRPr="00914986">
        <w:rPr>
          <w:rFonts w:ascii="Times New Roman" w:hAnsi="Times New Roman" w:cs="Times New Roman"/>
          <w:sz w:val="24"/>
          <w:szCs w:val="24"/>
        </w:rPr>
        <w:t xml:space="preserve"> Tennent, K. D. (Eds). (2016). </w:t>
      </w:r>
      <w:r w:rsidRPr="00914986">
        <w:rPr>
          <w:rFonts w:ascii="Times New Roman" w:hAnsi="Times New Roman" w:cs="Times New Roman"/>
          <w:i/>
          <w:iCs/>
          <w:sz w:val="24"/>
          <w:szCs w:val="24"/>
        </w:rPr>
        <w:t>The impact of the First World War on international business</w:t>
      </w:r>
      <w:r w:rsidRPr="00914986">
        <w:rPr>
          <w:rFonts w:ascii="Times New Roman" w:hAnsi="Times New Roman" w:cs="Times New Roman"/>
          <w:sz w:val="24"/>
          <w:szCs w:val="24"/>
        </w:rPr>
        <w:t>. London: Routledge.</w:t>
      </w:r>
    </w:p>
    <w:p w14:paraId="60B69AA5" w14:textId="711C9F97" w:rsidR="006536E1" w:rsidRPr="00914986" w:rsidRDefault="006536E1" w:rsidP="00B703CD">
      <w:pPr>
        <w:pStyle w:val="CommentText"/>
        <w:spacing w:after="240"/>
        <w:rPr>
          <w:rFonts w:ascii="Times New Roman" w:hAnsi="Times New Roman" w:cs="Times New Roman"/>
          <w:sz w:val="24"/>
          <w:szCs w:val="24"/>
        </w:rPr>
      </w:pPr>
      <w:r w:rsidRPr="006536E1">
        <w:rPr>
          <w:rFonts w:ascii="Times New Roman" w:hAnsi="Times New Roman" w:cs="Times New Roman"/>
          <w:sz w:val="24"/>
          <w:szCs w:val="24"/>
        </w:rPr>
        <w:t>Suddaby, R., Coraiola, D., Harvey, C</w:t>
      </w:r>
      <w:r w:rsidR="009F6799">
        <w:rPr>
          <w:rFonts w:ascii="Times New Roman" w:hAnsi="Times New Roman" w:cs="Times New Roman"/>
          <w:sz w:val="24"/>
          <w:szCs w:val="24"/>
        </w:rPr>
        <w:t>. and</w:t>
      </w:r>
      <w:r w:rsidRPr="006536E1">
        <w:rPr>
          <w:rFonts w:ascii="Times New Roman" w:hAnsi="Times New Roman" w:cs="Times New Roman"/>
          <w:sz w:val="24"/>
          <w:szCs w:val="24"/>
        </w:rPr>
        <w:t xml:space="preserve"> Foster, W. (2020). </w:t>
      </w:r>
      <w:r w:rsidR="0081167F">
        <w:rPr>
          <w:rFonts w:ascii="Times New Roman" w:hAnsi="Times New Roman" w:cs="Times New Roman"/>
          <w:sz w:val="24"/>
          <w:szCs w:val="24"/>
        </w:rPr>
        <w:t>‘</w:t>
      </w:r>
      <w:r w:rsidRPr="006536E1">
        <w:rPr>
          <w:rFonts w:ascii="Times New Roman" w:hAnsi="Times New Roman" w:cs="Times New Roman"/>
          <w:sz w:val="24"/>
          <w:szCs w:val="24"/>
        </w:rPr>
        <w:t xml:space="preserve">History and the micro‐foundations of dynamic </w:t>
      </w:r>
      <w:proofErr w:type="gramStart"/>
      <w:r w:rsidRPr="006536E1">
        <w:rPr>
          <w:rFonts w:ascii="Times New Roman" w:hAnsi="Times New Roman" w:cs="Times New Roman"/>
          <w:sz w:val="24"/>
          <w:szCs w:val="24"/>
        </w:rPr>
        <w:t>capabilities</w:t>
      </w:r>
      <w:r w:rsidR="0081167F">
        <w:rPr>
          <w:rFonts w:ascii="Times New Roman" w:hAnsi="Times New Roman" w:cs="Times New Roman"/>
          <w:sz w:val="24"/>
          <w:szCs w:val="24"/>
        </w:rPr>
        <w:t>’</w:t>
      </w:r>
      <w:proofErr w:type="gramEnd"/>
      <w:r w:rsidRPr="006536E1">
        <w:rPr>
          <w:rFonts w:ascii="Times New Roman" w:hAnsi="Times New Roman" w:cs="Times New Roman"/>
          <w:sz w:val="24"/>
          <w:szCs w:val="24"/>
        </w:rPr>
        <w:t>. </w:t>
      </w:r>
      <w:r w:rsidRPr="006536E1">
        <w:rPr>
          <w:rFonts w:ascii="Times New Roman" w:hAnsi="Times New Roman" w:cs="Times New Roman"/>
          <w:i/>
          <w:iCs/>
          <w:sz w:val="24"/>
          <w:szCs w:val="24"/>
        </w:rPr>
        <w:t>Strategic Management Journal</w:t>
      </w:r>
      <w:r w:rsidRPr="006536E1">
        <w:rPr>
          <w:rFonts w:ascii="Times New Roman" w:hAnsi="Times New Roman" w:cs="Times New Roman"/>
          <w:sz w:val="24"/>
          <w:szCs w:val="24"/>
        </w:rPr>
        <w:t>, </w:t>
      </w:r>
      <w:r w:rsidRPr="0081167F">
        <w:rPr>
          <w:rFonts w:ascii="Times New Roman" w:hAnsi="Times New Roman" w:cs="Times New Roman"/>
          <w:b/>
          <w:bCs/>
          <w:sz w:val="24"/>
          <w:szCs w:val="24"/>
        </w:rPr>
        <w:t>41</w:t>
      </w:r>
      <w:r w:rsidRPr="006536E1">
        <w:rPr>
          <w:rFonts w:ascii="Times New Roman" w:hAnsi="Times New Roman" w:cs="Times New Roman"/>
          <w:sz w:val="24"/>
          <w:szCs w:val="24"/>
        </w:rPr>
        <w:t>, 530-56.</w:t>
      </w:r>
    </w:p>
    <w:p w14:paraId="702ED907" w14:textId="626A8855" w:rsidR="00914986" w:rsidRPr="00F362D8" w:rsidRDefault="00914986" w:rsidP="00CF17E0">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1D4ED3">
        <w:rPr>
          <w:rFonts w:ascii="Times New Roman" w:eastAsia="Arial" w:hAnsi="Times New Roman" w:cs="Times New Roman"/>
          <w:color w:val="000000"/>
          <w:sz w:val="24"/>
          <w:szCs w:val="24"/>
          <w:lang w:val="fr-FR"/>
        </w:rPr>
        <w:t>Sutton, T., Devine, R. A., Lamont, B. T</w:t>
      </w:r>
      <w:r w:rsidR="009F6799">
        <w:rPr>
          <w:rFonts w:ascii="Times New Roman" w:eastAsia="Arial" w:hAnsi="Times New Roman" w:cs="Times New Roman"/>
          <w:color w:val="000000"/>
          <w:sz w:val="24"/>
          <w:szCs w:val="24"/>
          <w:lang w:val="fr-FR"/>
        </w:rPr>
        <w:t>. and</w:t>
      </w:r>
      <w:r w:rsidRPr="001D4ED3">
        <w:rPr>
          <w:rFonts w:ascii="Times New Roman" w:eastAsia="Arial" w:hAnsi="Times New Roman" w:cs="Times New Roman"/>
          <w:color w:val="000000"/>
          <w:sz w:val="24"/>
          <w:szCs w:val="24"/>
          <w:lang w:val="fr-FR"/>
        </w:rPr>
        <w:t xml:space="preserve"> Holmes Jr, R. M. (2021). </w:t>
      </w:r>
      <w:r w:rsidR="0081167F">
        <w:rPr>
          <w:rFonts w:ascii="Times New Roman" w:eastAsia="Arial" w:hAnsi="Times New Roman" w:cs="Times New Roman"/>
          <w:color w:val="000000"/>
          <w:sz w:val="24"/>
          <w:szCs w:val="24"/>
          <w:lang w:val="fr-FR"/>
        </w:rPr>
        <w:t>‘</w:t>
      </w:r>
      <w:r w:rsidRPr="00914986">
        <w:rPr>
          <w:rFonts w:ascii="Times New Roman" w:eastAsia="Arial" w:hAnsi="Times New Roman" w:cs="Times New Roman"/>
          <w:color w:val="000000"/>
          <w:sz w:val="24"/>
          <w:szCs w:val="24"/>
        </w:rPr>
        <w:t xml:space="preserve">Resource dependence, uncertainty, and the allocation of corporate political activity across multiple </w:t>
      </w:r>
      <w:r w:rsidRPr="00F362D8">
        <w:rPr>
          <w:rFonts w:ascii="Times New Roman" w:eastAsia="Arial" w:hAnsi="Times New Roman" w:cs="Times New Roman"/>
          <w:color w:val="000000"/>
          <w:sz w:val="24"/>
          <w:szCs w:val="24"/>
        </w:rPr>
        <w:t>jurisdictions</w:t>
      </w:r>
      <w:r w:rsidR="0081167F">
        <w:rPr>
          <w:rFonts w:ascii="Times New Roman" w:eastAsia="Arial" w:hAnsi="Times New Roman" w:cs="Times New Roman"/>
          <w:color w:val="000000"/>
          <w:sz w:val="24"/>
          <w:szCs w:val="24"/>
        </w:rPr>
        <w:t>’</w:t>
      </w:r>
      <w:r w:rsidRPr="00F362D8">
        <w:rPr>
          <w:rFonts w:ascii="Times New Roman" w:eastAsia="Arial" w:hAnsi="Times New Roman" w:cs="Times New Roman"/>
          <w:color w:val="000000"/>
          <w:sz w:val="24"/>
          <w:szCs w:val="24"/>
        </w:rPr>
        <w:t>. </w:t>
      </w:r>
      <w:r w:rsidRPr="00F362D8">
        <w:rPr>
          <w:rFonts w:ascii="Times New Roman" w:eastAsia="Arial" w:hAnsi="Times New Roman" w:cs="Times New Roman"/>
          <w:i/>
          <w:iCs/>
          <w:color w:val="000000"/>
          <w:sz w:val="24"/>
          <w:szCs w:val="24"/>
        </w:rPr>
        <w:t>Academy of Management Journal</w:t>
      </w:r>
      <w:r w:rsidRPr="00F362D8">
        <w:rPr>
          <w:rFonts w:ascii="Times New Roman" w:eastAsia="Arial" w:hAnsi="Times New Roman" w:cs="Times New Roman"/>
          <w:color w:val="000000"/>
          <w:sz w:val="24"/>
          <w:szCs w:val="24"/>
        </w:rPr>
        <w:t>, </w:t>
      </w:r>
      <w:r w:rsidRPr="0081167F">
        <w:rPr>
          <w:rFonts w:ascii="Times New Roman" w:eastAsia="Arial" w:hAnsi="Times New Roman" w:cs="Times New Roman"/>
          <w:b/>
          <w:bCs/>
          <w:color w:val="000000"/>
          <w:sz w:val="24"/>
          <w:szCs w:val="24"/>
        </w:rPr>
        <w:t>64</w:t>
      </w:r>
      <w:r w:rsidRPr="00F362D8">
        <w:rPr>
          <w:rFonts w:ascii="Times New Roman" w:eastAsia="Arial" w:hAnsi="Times New Roman" w:cs="Times New Roman"/>
          <w:color w:val="000000"/>
          <w:sz w:val="24"/>
          <w:szCs w:val="24"/>
        </w:rPr>
        <w:t>, 38-62.</w:t>
      </w:r>
    </w:p>
    <w:p w14:paraId="5048E38B" w14:textId="1C578AF1" w:rsidR="00914986" w:rsidRDefault="00914986" w:rsidP="00B703CD">
      <w:pPr>
        <w:spacing w:after="240" w:line="240" w:lineRule="auto"/>
        <w:rPr>
          <w:rFonts w:ascii="Times New Roman" w:hAnsi="Times New Roman" w:cs="Times New Roman"/>
          <w:sz w:val="24"/>
          <w:szCs w:val="24"/>
        </w:rPr>
      </w:pPr>
      <w:r w:rsidRPr="00F362D8">
        <w:rPr>
          <w:rFonts w:ascii="Times New Roman" w:hAnsi="Times New Roman" w:cs="Times New Roman"/>
          <w:sz w:val="24"/>
          <w:szCs w:val="24"/>
        </w:rPr>
        <w:t xml:space="preserve">Swarup, B. (2016). </w:t>
      </w:r>
      <w:r w:rsidRPr="0081167F">
        <w:rPr>
          <w:rFonts w:ascii="Times New Roman" w:hAnsi="Times New Roman" w:cs="Times New Roman"/>
          <w:i/>
          <w:iCs/>
          <w:sz w:val="24"/>
          <w:szCs w:val="24"/>
        </w:rPr>
        <w:t>Macro Matters: Globalisation is dead</w:t>
      </w:r>
      <w:r w:rsidR="0081167F" w:rsidRPr="0081167F">
        <w:rPr>
          <w:rFonts w:ascii="Times New Roman" w:hAnsi="Times New Roman" w:cs="Times New Roman"/>
          <w:i/>
          <w:iCs/>
          <w:sz w:val="24"/>
          <w:szCs w:val="24"/>
        </w:rPr>
        <w:t>.</w:t>
      </w:r>
      <w:r w:rsidRPr="00F362D8">
        <w:rPr>
          <w:rFonts w:ascii="Times New Roman" w:hAnsi="Times New Roman" w:cs="Times New Roman"/>
          <w:sz w:val="24"/>
          <w:szCs w:val="24"/>
        </w:rPr>
        <w:t xml:space="preserve"> </w:t>
      </w:r>
      <w:hyperlink r:id="rId12" w:history="1">
        <w:r w:rsidR="001D4ED3" w:rsidRPr="00F362D8">
          <w:rPr>
            <w:rStyle w:val="Hyperlink"/>
            <w:rFonts w:ascii="Times New Roman" w:hAnsi="Times New Roman" w:cs="Times New Roman"/>
            <w:sz w:val="24"/>
            <w:szCs w:val="24"/>
          </w:rPr>
          <w:t>https://www.ipe.com/macro-matters-globalisation-is-dead/10014924.article</w:t>
        </w:r>
      </w:hyperlink>
    </w:p>
    <w:p w14:paraId="59EA2627" w14:textId="3BEDCA2A" w:rsidR="001D4ED3" w:rsidRPr="00F362D8" w:rsidRDefault="00F362D8" w:rsidP="00B703CD">
      <w:pPr>
        <w:spacing w:after="240" w:line="240" w:lineRule="auto"/>
        <w:rPr>
          <w:rFonts w:ascii="Times New Roman" w:hAnsi="Times New Roman" w:cs="Times New Roman"/>
          <w:sz w:val="24"/>
          <w:szCs w:val="24"/>
        </w:rPr>
      </w:pPr>
      <w:proofErr w:type="spellStart"/>
      <w:r w:rsidRPr="001C4F9E">
        <w:rPr>
          <w:rFonts w:ascii="Times New Roman" w:hAnsi="Times New Roman" w:cs="Times New Roman"/>
          <w:sz w:val="24"/>
          <w:szCs w:val="24"/>
        </w:rPr>
        <w:t>Terjesen</w:t>
      </w:r>
      <w:proofErr w:type="spellEnd"/>
      <w:r w:rsidRPr="001C4F9E">
        <w:rPr>
          <w:rFonts w:ascii="Times New Roman" w:hAnsi="Times New Roman" w:cs="Times New Roman"/>
          <w:sz w:val="24"/>
          <w:szCs w:val="24"/>
        </w:rPr>
        <w:t>, S., Hessels, J</w:t>
      </w:r>
      <w:r w:rsidR="009F6799" w:rsidRPr="001C4F9E">
        <w:rPr>
          <w:rFonts w:ascii="Times New Roman" w:hAnsi="Times New Roman" w:cs="Times New Roman"/>
          <w:sz w:val="24"/>
          <w:szCs w:val="24"/>
        </w:rPr>
        <w:t>. and</w:t>
      </w:r>
      <w:r w:rsidRPr="001C4F9E">
        <w:rPr>
          <w:rFonts w:ascii="Times New Roman" w:hAnsi="Times New Roman" w:cs="Times New Roman"/>
          <w:sz w:val="24"/>
          <w:szCs w:val="24"/>
        </w:rPr>
        <w:t xml:space="preserve"> Li, D. (2016).</w:t>
      </w:r>
      <w:r w:rsidR="0081167F" w:rsidRPr="001C4F9E">
        <w:rPr>
          <w:rFonts w:ascii="Times New Roman" w:hAnsi="Times New Roman" w:cs="Times New Roman"/>
          <w:sz w:val="24"/>
          <w:szCs w:val="24"/>
        </w:rPr>
        <w:t xml:space="preserve"> </w:t>
      </w:r>
      <w:r w:rsidR="001C4F9E">
        <w:rPr>
          <w:rFonts w:ascii="Times New Roman" w:hAnsi="Times New Roman" w:cs="Times New Roman"/>
          <w:sz w:val="24"/>
          <w:szCs w:val="24"/>
        </w:rPr>
        <w:t>’</w:t>
      </w:r>
      <w:r w:rsidRPr="00F362D8">
        <w:rPr>
          <w:rFonts w:ascii="Times New Roman" w:hAnsi="Times New Roman" w:cs="Times New Roman"/>
          <w:sz w:val="24"/>
          <w:szCs w:val="24"/>
        </w:rPr>
        <w:t xml:space="preserve">Comparative </w:t>
      </w:r>
      <w:r>
        <w:rPr>
          <w:rFonts w:ascii="Times New Roman" w:hAnsi="Times New Roman" w:cs="Times New Roman"/>
          <w:sz w:val="24"/>
          <w:szCs w:val="24"/>
        </w:rPr>
        <w:t>I</w:t>
      </w:r>
      <w:r w:rsidRPr="00F362D8">
        <w:rPr>
          <w:rFonts w:ascii="Times New Roman" w:hAnsi="Times New Roman" w:cs="Times New Roman"/>
          <w:sz w:val="24"/>
          <w:szCs w:val="24"/>
        </w:rPr>
        <w:t xml:space="preserve">nternational </w:t>
      </w:r>
      <w:r>
        <w:rPr>
          <w:rFonts w:ascii="Times New Roman" w:hAnsi="Times New Roman" w:cs="Times New Roman"/>
          <w:sz w:val="24"/>
          <w:szCs w:val="24"/>
        </w:rPr>
        <w:t>E</w:t>
      </w:r>
      <w:r w:rsidRPr="00F362D8">
        <w:rPr>
          <w:rFonts w:ascii="Times New Roman" w:hAnsi="Times New Roman" w:cs="Times New Roman"/>
          <w:sz w:val="24"/>
          <w:szCs w:val="24"/>
        </w:rPr>
        <w:t xml:space="preserve">ntrepreneurship: A </w:t>
      </w:r>
      <w:r>
        <w:rPr>
          <w:rFonts w:ascii="Times New Roman" w:hAnsi="Times New Roman" w:cs="Times New Roman"/>
          <w:sz w:val="24"/>
          <w:szCs w:val="24"/>
        </w:rPr>
        <w:t>R</w:t>
      </w:r>
      <w:r w:rsidRPr="00F362D8">
        <w:rPr>
          <w:rFonts w:ascii="Times New Roman" w:hAnsi="Times New Roman" w:cs="Times New Roman"/>
          <w:sz w:val="24"/>
          <w:szCs w:val="24"/>
        </w:rPr>
        <w:t xml:space="preserve">eview and </w:t>
      </w:r>
      <w:r>
        <w:rPr>
          <w:rFonts w:ascii="Times New Roman" w:hAnsi="Times New Roman" w:cs="Times New Roman"/>
          <w:sz w:val="24"/>
          <w:szCs w:val="24"/>
        </w:rPr>
        <w:t>R</w:t>
      </w:r>
      <w:r w:rsidRPr="00F362D8">
        <w:rPr>
          <w:rFonts w:ascii="Times New Roman" w:hAnsi="Times New Roman" w:cs="Times New Roman"/>
          <w:sz w:val="24"/>
          <w:szCs w:val="24"/>
        </w:rPr>
        <w:t xml:space="preserve">esearch </w:t>
      </w:r>
      <w:r>
        <w:rPr>
          <w:rFonts w:ascii="Times New Roman" w:hAnsi="Times New Roman" w:cs="Times New Roman"/>
          <w:sz w:val="24"/>
          <w:szCs w:val="24"/>
        </w:rPr>
        <w:t>A</w:t>
      </w:r>
      <w:r w:rsidRPr="00F362D8">
        <w:rPr>
          <w:rFonts w:ascii="Times New Roman" w:hAnsi="Times New Roman" w:cs="Times New Roman"/>
          <w:sz w:val="24"/>
          <w:szCs w:val="24"/>
        </w:rPr>
        <w:t>genda</w:t>
      </w:r>
      <w:r w:rsidR="0081167F">
        <w:rPr>
          <w:rFonts w:ascii="Times New Roman" w:hAnsi="Times New Roman" w:cs="Times New Roman"/>
          <w:sz w:val="24"/>
          <w:szCs w:val="24"/>
        </w:rPr>
        <w:t>’</w:t>
      </w:r>
      <w:r w:rsidRPr="00F362D8">
        <w:rPr>
          <w:rFonts w:ascii="Times New Roman" w:hAnsi="Times New Roman" w:cs="Times New Roman"/>
          <w:sz w:val="24"/>
          <w:szCs w:val="24"/>
        </w:rPr>
        <w:t>. </w:t>
      </w:r>
      <w:r w:rsidRPr="00F362D8">
        <w:rPr>
          <w:rFonts w:ascii="Times New Roman" w:hAnsi="Times New Roman" w:cs="Times New Roman"/>
          <w:i/>
          <w:iCs/>
          <w:sz w:val="24"/>
          <w:szCs w:val="24"/>
        </w:rPr>
        <w:t>Journal of Management</w:t>
      </w:r>
      <w:r w:rsidRPr="00F362D8">
        <w:rPr>
          <w:rFonts w:ascii="Times New Roman" w:hAnsi="Times New Roman" w:cs="Times New Roman"/>
          <w:sz w:val="24"/>
          <w:szCs w:val="24"/>
        </w:rPr>
        <w:t>, </w:t>
      </w:r>
      <w:r w:rsidRPr="0081167F">
        <w:rPr>
          <w:rFonts w:ascii="Times New Roman" w:hAnsi="Times New Roman" w:cs="Times New Roman"/>
          <w:b/>
          <w:bCs/>
          <w:sz w:val="24"/>
          <w:szCs w:val="24"/>
        </w:rPr>
        <w:t>42</w:t>
      </w:r>
      <w:r w:rsidRPr="00F362D8">
        <w:rPr>
          <w:rFonts w:ascii="Times New Roman" w:hAnsi="Times New Roman" w:cs="Times New Roman"/>
          <w:sz w:val="24"/>
          <w:szCs w:val="24"/>
        </w:rPr>
        <w:t>, 299-344.</w:t>
      </w:r>
    </w:p>
    <w:p w14:paraId="174E2B08" w14:textId="552B6C8E" w:rsidR="00914986" w:rsidRPr="00F362D8" w:rsidRDefault="00914986" w:rsidP="00B703CD">
      <w:pPr>
        <w:pStyle w:val="CommentText"/>
        <w:spacing w:after="240"/>
        <w:rPr>
          <w:rFonts w:ascii="Times New Roman" w:hAnsi="Times New Roman" w:cs="Times New Roman"/>
          <w:color w:val="222222"/>
          <w:sz w:val="24"/>
          <w:szCs w:val="24"/>
          <w:shd w:val="clear" w:color="auto" w:fill="FFFFFF"/>
        </w:rPr>
      </w:pPr>
      <w:proofErr w:type="spellStart"/>
      <w:r w:rsidRPr="00F362D8">
        <w:rPr>
          <w:rFonts w:ascii="Times New Roman" w:hAnsi="Times New Roman" w:cs="Times New Roman"/>
          <w:color w:val="222222"/>
          <w:sz w:val="24"/>
          <w:szCs w:val="24"/>
          <w:shd w:val="clear" w:color="auto" w:fill="FFFFFF"/>
        </w:rPr>
        <w:t>Tooze</w:t>
      </w:r>
      <w:proofErr w:type="spellEnd"/>
      <w:r w:rsidRPr="00F362D8">
        <w:rPr>
          <w:rFonts w:ascii="Times New Roman" w:hAnsi="Times New Roman" w:cs="Times New Roman"/>
          <w:color w:val="222222"/>
          <w:sz w:val="24"/>
          <w:szCs w:val="24"/>
          <w:shd w:val="clear" w:color="auto" w:fill="FFFFFF"/>
        </w:rPr>
        <w:t>, A. (2018). </w:t>
      </w:r>
      <w:r w:rsidRPr="00F362D8">
        <w:rPr>
          <w:rFonts w:ascii="Times New Roman" w:hAnsi="Times New Roman" w:cs="Times New Roman"/>
          <w:i/>
          <w:iCs/>
          <w:color w:val="222222"/>
          <w:sz w:val="24"/>
          <w:szCs w:val="24"/>
          <w:shd w:val="clear" w:color="auto" w:fill="FFFFFF"/>
        </w:rPr>
        <w:t xml:space="preserve">Crashed: How a </w:t>
      </w:r>
      <w:r w:rsidR="00F362D8">
        <w:rPr>
          <w:rFonts w:ascii="Times New Roman" w:hAnsi="Times New Roman" w:cs="Times New Roman"/>
          <w:i/>
          <w:iCs/>
          <w:color w:val="222222"/>
          <w:sz w:val="24"/>
          <w:szCs w:val="24"/>
          <w:shd w:val="clear" w:color="auto" w:fill="FFFFFF"/>
        </w:rPr>
        <w:t>D</w:t>
      </w:r>
      <w:r w:rsidRPr="00F362D8">
        <w:rPr>
          <w:rFonts w:ascii="Times New Roman" w:hAnsi="Times New Roman" w:cs="Times New Roman"/>
          <w:i/>
          <w:iCs/>
          <w:color w:val="222222"/>
          <w:sz w:val="24"/>
          <w:szCs w:val="24"/>
          <w:shd w:val="clear" w:color="auto" w:fill="FFFFFF"/>
        </w:rPr>
        <w:t xml:space="preserve">ecade of </w:t>
      </w:r>
      <w:r w:rsidR="00F362D8">
        <w:rPr>
          <w:rFonts w:ascii="Times New Roman" w:hAnsi="Times New Roman" w:cs="Times New Roman"/>
          <w:i/>
          <w:iCs/>
          <w:color w:val="222222"/>
          <w:sz w:val="24"/>
          <w:szCs w:val="24"/>
          <w:shd w:val="clear" w:color="auto" w:fill="FFFFFF"/>
        </w:rPr>
        <w:t>F</w:t>
      </w:r>
      <w:r w:rsidRPr="00F362D8">
        <w:rPr>
          <w:rFonts w:ascii="Times New Roman" w:hAnsi="Times New Roman" w:cs="Times New Roman"/>
          <w:i/>
          <w:iCs/>
          <w:color w:val="222222"/>
          <w:sz w:val="24"/>
          <w:szCs w:val="24"/>
          <w:shd w:val="clear" w:color="auto" w:fill="FFFFFF"/>
        </w:rPr>
        <w:t xml:space="preserve">inancial </w:t>
      </w:r>
      <w:r w:rsidR="00F362D8">
        <w:rPr>
          <w:rFonts w:ascii="Times New Roman" w:hAnsi="Times New Roman" w:cs="Times New Roman"/>
          <w:i/>
          <w:iCs/>
          <w:color w:val="222222"/>
          <w:sz w:val="24"/>
          <w:szCs w:val="24"/>
          <w:shd w:val="clear" w:color="auto" w:fill="FFFFFF"/>
        </w:rPr>
        <w:t>C</w:t>
      </w:r>
      <w:r w:rsidRPr="00F362D8">
        <w:rPr>
          <w:rFonts w:ascii="Times New Roman" w:hAnsi="Times New Roman" w:cs="Times New Roman"/>
          <w:i/>
          <w:iCs/>
          <w:color w:val="222222"/>
          <w:sz w:val="24"/>
          <w:szCs w:val="24"/>
          <w:shd w:val="clear" w:color="auto" w:fill="FFFFFF"/>
        </w:rPr>
        <w:t xml:space="preserve">rises </w:t>
      </w:r>
      <w:r w:rsidR="00F362D8">
        <w:rPr>
          <w:rFonts w:ascii="Times New Roman" w:hAnsi="Times New Roman" w:cs="Times New Roman"/>
          <w:i/>
          <w:iCs/>
          <w:color w:val="222222"/>
          <w:sz w:val="24"/>
          <w:szCs w:val="24"/>
          <w:shd w:val="clear" w:color="auto" w:fill="FFFFFF"/>
        </w:rPr>
        <w:t>C</w:t>
      </w:r>
      <w:r w:rsidRPr="00F362D8">
        <w:rPr>
          <w:rFonts w:ascii="Times New Roman" w:hAnsi="Times New Roman" w:cs="Times New Roman"/>
          <w:i/>
          <w:iCs/>
          <w:color w:val="222222"/>
          <w:sz w:val="24"/>
          <w:szCs w:val="24"/>
          <w:shd w:val="clear" w:color="auto" w:fill="FFFFFF"/>
        </w:rPr>
        <w:t xml:space="preserve">hanged the </w:t>
      </w:r>
      <w:r w:rsidR="00F362D8">
        <w:rPr>
          <w:rFonts w:ascii="Times New Roman" w:hAnsi="Times New Roman" w:cs="Times New Roman"/>
          <w:i/>
          <w:iCs/>
          <w:color w:val="222222"/>
          <w:sz w:val="24"/>
          <w:szCs w:val="24"/>
          <w:shd w:val="clear" w:color="auto" w:fill="FFFFFF"/>
        </w:rPr>
        <w:t>W</w:t>
      </w:r>
      <w:r w:rsidRPr="00F362D8">
        <w:rPr>
          <w:rFonts w:ascii="Times New Roman" w:hAnsi="Times New Roman" w:cs="Times New Roman"/>
          <w:i/>
          <w:iCs/>
          <w:color w:val="222222"/>
          <w:sz w:val="24"/>
          <w:szCs w:val="24"/>
          <w:shd w:val="clear" w:color="auto" w:fill="FFFFFF"/>
        </w:rPr>
        <w:t>orld</w:t>
      </w:r>
      <w:r w:rsidRPr="00F362D8">
        <w:rPr>
          <w:rFonts w:ascii="Times New Roman" w:hAnsi="Times New Roman" w:cs="Times New Roman"/>
          <w:color w:val="222222"/>
          <w:sz w:val="24"/>
          <w:szCs w:val="24"/>
          <w:shd w:val="clear" w:color="auto" w:fill="FFFFFF"/>
        </w:rPr>
        <w:t>. Penguin.</w:t>
      </w:r>
    </w:p>
    <w:p w14:paraId="2CD59C16" w14:textId="0EC0DC55" w:rsidR="00914986" w:rsidRPr="00F362D8" w:rsidRDefault="00914986" w:rsidP="00B703CD">
      <w:pPr>
        <w:pStyle w:val="CommentText"/>
        <w:spacing w:after="240"/>
        <w:rPr>
          <w:rFonts w:ascii="Times New Roman" w:hAnsi="Times New Roman" w:cs="Times New Roman"/>
          <w:color w:val="222222"/>
          <w:sz w:val="24"/>
          <w:szCs w:val="24"/>
          <w:shd w:val="clear" w:color="auto" w:fill="FFFFFF"/>
          <w:lang w:val="en-US"/>
        </w:rPr>
      </w:pPr>
      <w:r w:rsidRPr="00951697">
        <w:rPr>
          <w:rFonts w:ascii="Times New Roman" w:hAnsi="Times New Roman" w:cs="Times New Roman"/>
          <w:color w:val="222222"/>
          <w:sz w:val="24"/>
          <w:szCs w:val="24"/>
          <w:shd w:val="clear" w:color="auto" w:fill="FFFFFF"/>
          <w:lang w:val="en-US"/>
        </w:rPr>
        <w:t xml:space="preserve">Tworek, H. (2019). </w:t>
      </w:r>
      <w:r w:rsidR="0081167F">
        <w:rPr>
          <w:rFonts w:ascii="Times New Roman" w:hAnsi="Times New Roman" w:cs="Times New Roman"/>
          <w:color w:val="222222"/>
          <w:sz w:val="24"/>
          <w:szCs w:val="24"/>
          <w:shd w:val="clear" w:color="auto" w:fill="FFFFFF"/>
          <w:lang w:val="en-US"/>
        </w:rPr>
        <w:t>‘</w:t>
      </w:r>
      <w:r w:rsidRPr="00951697">
        <w:rPr>
          <w:rFonts w:ascii="Times New Roman" w:hAnsi="Times New Roman" w:cs="Times New Roman"/>
          <w:color w:val="222222"/>
          <w:sz w:val="24"/>
          <w:szCs w:val="24"/>
          <w:shd w:val="clear" w:color="auto" w:fill="FFFFFF"/>
          <w:lang w:val="en-US"/>
        </w:rPr>
        <w:t>Communicable disease: Information, health, and globalization in the interwar period</w:t>
      </w:r>
      <w:r w:rsidR="0081167F">
        <w:rPr>
          <w:rFonts w:ascii="Times New Roman" w:hAnsi="Times New Roman" w:cs="Times New Roman"/>
          <w:color w:val="222222"/>
          <w:sz w:val="24"/>
          <w:szCs w:val="24"/>
          <w:shd w:val="clear" w:color="auto" w:fill="FFFFFF"/>
          <w:lang w:val="en-US"/>
        </w:rPr>
        <w:t>’</w:t>
      </w:r>
      <w:r w:rsidRPr="00951697">
        <w:rPr>
          <w:rFonts w:ascii="Times New Roman" w:hAnsi="Times New Roman" w:cs="Times New Roman"/>
          <w:color w:val="222222"/>
          <w:sz w:val="24"/>
          <w:szCs w:val="24"/>
          <w:shd w:val="clear" w:color="auto" w:fill="FFFFFF"/>
          <w:lang w:val="en-US"/>
        </w:rPr>
        <w:t xml:space="preserve">. </w:t>
      </w:r>
      <w:r w:rsidRPr="00F362D8">
        <w:rPr>
          <w:rFonts w:ascii="Times New Roman" w:hAnsi="Times New Roman" w:cs="Times New Roman"/>
          <w:i/>
          <w:iCs/>
          <w:color w:val="222222"/>
          <w:sz w:val="24"/>
          <w:szCs w:val="24"/>
          <w:shd w:val="clear" w:color="auto" w:fill="FFFFFF"/>
          <w:lang w:val="en-US"/>
        </w:rPr>
        <w:t>American Historical Review</w:t>
      </w:r>
      <w:r w:rsidRPr="00F362D8">
        <w:rPr>
          <w:rFonts w:ascii="Times New Roman" w:hAnsi="Times New Roman" w:cs="Times New Roman"/>
          <w:color w:val="222222"/>
          <w:sz w:val="24"/>
          <w:szCs w:val="24"/>
          <w:shd w:val="clear" w:color="auto" w:fill="FFFFFF"/>
          <w:lang w:val="en-US"/>
        </w:rPr>
        <w:t xml:space="preserve"> </w:t>
      </w:r>
      <w:r w:rsidRPr="0081167F">
        <w:rPr>
          <w:rFonts w:ascii="Times New Roman" w:hAnsi="Times New Roman" w:cs="Times New Roman"/>
          <w:b/>
          <w:bCs/>
          <w:color w:val="222222"/>
          <w:sz w:val="24"/>
          <w:szCs w:val="24"/>
          <w:shd w:val="clear" w:color="auto" w:fill="FFFFFF"/>
          <w:lang w:val="en-US"/>
        </w:rPr>
        <w:t>124</w:t>
      </w:r>
      <w:r w:rsidR="0081167F">
        <w:rPr>
          <w:rFonts w:ascii="Times New Roman" w:hAnsi="Times New Roman" w:cs="Times New Roman"/>
          <w:color w:val="222222"/>
          <w:sz w:val="24"/>
          <w:szCs w:val="24"/>
          <w:shd w:val="clear" w:color="auto" w:fill="FFFFFF"/>
          <w:lang w:val="en-US"/>
        </w:rPr>
        <w:t>,</w:t>
      </w:r>
      <w:r w:rsidRPr="00F362D8">
        <w:rPr>
          <w:rFonts w:ascii="Times New Roman" w:hAnsi="Times New Roman" w:cs="Times New Roman"/>
          <w:color w:val="222222"/>
          <w:sz w:val="24"/>
          <w:szCs w:val="24"/>
          <w:shd w:val="clear" w:color="auto" w:fill="FFFFFF"/>
          <w:lang w:val="en-US"/>
        </w:rPr>
        <w:t xml:space="preserve"> 813-42. </w:t>
      </w:r>
    </w:p>
    <w:p w14:paraId="19D1CB17" w14:textId="1B8CEB68"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Van </w:t>
      </w:r>
      <w:proofErr w:type="spellStart"/>
      <w:r w:rsidRPr="00914986">
        <w:rPr>
          <w:rFonts w:ascii="Times New Roman" w:eastAsia="Arial" w:hAnsi="Times New Roman" w:cs="Times New Roman"/>
          <w:color w:val="000000"/>
          <w:sz w:val="24"/>
          <w:szCs w:val="24"/>
        </w:rPr>
        <w:t>Bergeijk</w:t>
      </w:r>
      <w:proofErr w:type="spellEnd"/>
      <w:r w:rsidRPr="00914986">
        <w:rPr>
          <w:rFonts w:ascii="Times New Roman" w:eastAsia="Arial" w:hAnsi="Times New Roman" w:cs="Times New Roman"/>
          <w:color w:val="000000"/>
          <w:sz w:val="24"/>
          <w:szCs w:val="24"/>
        </w:rPr>
        <w:t>, P. A. (2019). </w:t>
      </w:r>
      <w:r w:rsidRPr="0081167F">
        <w:rPr>
          <w:rFonts w:ascii="Times New Roman" w:eastAsia="Arial" w:hAnsi="Times New Roman" w:cs="Times New Roman"/>
          <w:i/>
          <w:iCs/>
          <w:color w:val="000000"/>
          <w:sz w:val="24"/>
          <w:szCs w:val="24"/>
        </w:rPr>
        <w:t>Deglobalization 2.0: Trade and openness during the great depressio</w:t>
      </w:r>
      <w:r w:rsidR="00EB6BC0" w:rsidRPr="0081167F">
        <w:rPr>
          <w:rFonts w:ascii="Times New Roman" w:eastAsia="Arial" w:hAnsi="Times New Roman" w:cs="Times New Roman"/>
          <w:i/>
          <w:iCs/>
          <w:color w:val="000000"/>
          <w:sz w:val="24"/>
          <w:szCs w:val="24"/>
        </w:rPr>
        <w:t>n</w:t>
      </w:r>
      <w:r w:rsidRPr="0081167F">
        <w:rPr>
          <w:rFonts w:ascii="Times New Roman" w:eastAsia="Arial" w:hAnsi="Times New Roman" w:cs="Times New Roman"/>
          <w:i/>
          <w:iCs/>
          <w:color w:val="000000"/>
          <w:sz w:val="24"/>
          <w:szCs w:val="24"/>
        </w:rPr>
        <w:t xml:space="preserve"> and the great recession.</w:t>
      </w:r>
      <w:r w:rsidRPr="00914986">
        <w:rPr>
          <w:rFonts w:ascii="Times New Roman" w:eastAsia="Arial" w:hAnsi="Times New Roman" w:cs="Times New Roman"/>
          <w:color w:val="000000"/>
          <w:sz w:val="24"/>
          <w:szCs w:val="24"/>
        </w:rPr>
        <w:t xml:space="preserve"> Edward Elgar Publishing.</w:t>
      </w:r>
    </w:p>
    <w:p w14:paraId="2068F5B1" w14:textId="6DC669E1" w:rsidR="00914986" w:rsidRPr="001C4F9E"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lastRenderedPageBreak/>
        <w:t>Van Lent, W., Islam, G</w:t>
      </w:r>
      <w:r w:rsidR="009F6799">
        <w:rPr>
          <w:rFonts w:ascii="Times New Roman" w:eastAsia="Arial" w:hAnsi="Times New Roman" w:cs="Times New Roman"/>
          <w:color w:val="000000"/>
          <w:sz w:val="24"/>
          <w:szCs w:val="24"/>
        </w:rPr>
        <w:t>. and</w:t>
      </w:r>
      <w:r w:rsidRPr="00914986">
        <w:rPr>
          <w:rFonts w:ascii="Times New Roman" w:eastAsia="Arial" w:hAnsi="Times New Roman" w:cs="Times New Roman"/>
          <w:color w:val="000000"/>
          <w:sz w:val="24"/>
          <w:szCs w:val="24"/>
        </w:rPr>
        <w:t xml:space="preserve"> Chowdhury, I. (2021). </w:t>
      </w:r>
      <w:r w:rsidR="0081167F">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‘Civilized Dispossession’: Corporate accumulation at the dawn of modern capitalism</w:t>
      </w:r>
      <w:r w:rsidR="0081167F">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1C4F9E">
        <w:rPr>
          <w:rFonts w:ascii="Times New Roman" w:eastAsia="Arial" w:hAnsi="Times New Roman" w:cs="Times New Roman"/>
          <w:i/>
          <w:iCs/>
          <w:color w:val="000000"/>
          <w:sz w:val="24"/>
          <w:szCs w:val="24"/>
        </w:rPr>
        <w:t>Organization Studies</w:t>
      </w:r>
      <w:r w:rsidRPr="001C4F9E">
        <w:rPr>
          <w:rFonts w:ascii="Times New Roman" w:eastAsia="Arial" w:hAnsi="Times New Roman" w:cs="Times New Roman"/>
          <w:color w:val="000000"/>
          <w:sz w:val="24"/>
          <w:szCs w:val="24"/>
        </w:rPr>
        <w:t>, 01708406211026127.</w:t>
      </w:r>
    </w:p>
    <w:p w14:paraId="43A96EC1" w14:textId="270E92A5" w:rsidR="001517B1" w:rsidRPr="00914986" w:rsidRDefault="001517B1" w:rsidP="001517B1">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1C4F9E">
        <w:rPr>
          <w:rFonts w:ascii="Times New Roman" w:eastAsia="Arial" w:hAnsi="Times New Roman" w:cs="Times New Roman"/>
          <w:color w:val="000000"/>
          <w:sz w:val="24"/>
          <w:szCs w:val="24"/>
        </w:rPr>
        <w:t>Wadhwani, R. D., Kirsch, D., Welter, F., Gartner, W. B</w:t>
      </w:r>
      <w:r w:rsidR="009F6799" w:rsidRPr="001C4F9E">
        <w:rPr>
          <w:rFonts w:ascii="Times New Roman" w:eastAsia="Arial" w:hAnsi="Times New Roman" w:cs="Times New Roman"/>
          <w:color w:val="000000"/>
          <w:sz w:val="24"/>
          <w:szCs w:val="24"/>
        </w:rPr>
        <w:t>. and</w:t>
      </w:r>
      <w:r w:rsidRPr="001C4F9E">
        <w:rPr>
          <w:rFonts w:ascii="Times New Roman" w:eastAsia="Arial" w:hAnsi="Times New Roman" w:cs="Times New Roman"/>
          <w:color w:val="000000"/>
          <w:sz w:val="24"/>
          <w:szCs w:val="24"/>
        </w:rPr>
        <w:t xml:space="preserve"> Jones, G. G. (2020). </w:t>
      </w:r>
      <w:r w:rsidR="0081167F" w:rsidRPr="001C4F9E">
        <w:rPr>
          <w:rFonts w:ascii="Times New Roman" w:eastAsia="Arial" w:hAnsi="Times New Roman" w:cs="Times New Roman"/>
          <w:color w:val="000000"/>
          <w:sz w:val="24"/>
          <w:szCs w:val="24"/>
        </w:rPr>
        <w:t>‚</w:t>
      </w:r>
      <w:r w:rsidRPr="00C0530D">
        <w:rPr>
          <w:rFonts w:ascii="Times New Roman" w:eastAsia="Arial" w:hAnsi="Times New Roman" w:cs="Times New Roman"/>
          <w:color w:val="000000"/>
          <w:sz w:val="24"/>
          <w:szCs w:val="24"/>
        </w:rPr>
        <w:t>Context, time, and change: Historical approaches to entrepreneurship research</w:t>
      </w:r>
      <w:r w:rsidR="0081167F">
        <w:rPr>
          <w:rFonts w:ascii="Times New Roman" w:eastAsia="Arial" w:hAnsi="Times New Roman" w:cs="Times New Roman"/>
          <w:color w:val="000000"/>
          <w:sz w:val="24"/>
          <w:szCs w:val="24"/>
        </w:rPr>
        <w:t>’</w:t>
      </w:r>
      <w:r w:rsidRPr="00C0530D">
        <w:rPr>
          <w:rFonts w:ascii="Times New Roman" w:eastAsia="Arial" w:hAnsi="Times New Roman" w:cs="Times New Roman"/>
          <w:color w:val="000000"/>
          <w:sz w:val="24"/>
          <w:szCs w:val="24"/>
        </w:rPr>
        <w:t>. </w:t>
      </w:r>
      <w:r w:rsidRPr="00C0530D">
        <w:rPr>
          <w:rFonts w:ascii="Times New Roman" w:eastAsia="Arial" w:hAnsi="Times New Roman" w:cs="Times New Roman"/>
          <w:i/>
          <w:iCs/>
          <w:color w:val="000000"/>
          <w:sz w:val="24"/>
          <w:szCs w:val="24"/>
        </w:rPr>
        <w:t>Strategic Entrepreneurship Journal</w:t>
      </w:r>
      <w:r w:rsidRPr="00C0530D">
        <w:rPr>
          <w:rFonts w:ascii="Times New Roman" w:eastAsia="Arial" w:hAnsi="Times New Roman" w:cs="Times New Roman"/>
          <w:color w:val="000000"/>
          <w:sz w:val="24"/>
          <w:szCs w:val="24"/>
        </w:rPr>
        <w:t>, </w:t>
      </w:r>
      <w:r w:rsidRPr="0081167F">
        <w:rPr>
          <w:rFonts w:ascii="Times New Roman" w:eastAsia="Arial" w:hAnsi="Times New Roman" w:cs="Times New Roman"/>
          <w:b/>
          <w:bCs/>
          <w:color w:val="000000"/>
          <w:sz w:val="24"/>
          <w:szCs w:val="24"/>
        </w:rPr>
        <w:t>14</w:t>
      </w:r>
      <w:r w:rsidRPr="00C0530D">
        <w:rPr>
          <w:rFonts w:ascii="Times New Roman" w:eastAsia="Arial" w:hAnsi="Times New Roman" w:cs="Times New Roman"/>
          <w:color w:val="000000"/>
          <w:sz w:val="24"/>
          <w:szCs w:val="24"/>
        </w:rPr>
        <w:t>, 3-19.</w:t>
      </w:r>
    </w:p>
    <w:p w14:paraId="43A22EDF" w14:textId="64BCD517" w:rsidR="00F362D8" w:rsidRPr="009B333E" w:rsidRDefault="00C0530D"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C0530D">
        <w:rPr>
          <w:rFonts w:ascii="Times New Roman" w:eastAsia="Arial" w:hAnsi="Times New Roman" w:cs="Times New Roman"/>
          <w:color w:val="000000"/>
          <w:sz w:val="24"/>
          <w:szCs w:val="24"/>
        </w:rPr>
        <w:t xml:space="preserve">Wadhwani, R. D., Suddaby, R., </w:t>
      </w:r>
      <w:proofErr w:type="spellStart"/>
      <w:r w:rsidRPr="00C0530D">
        <w:rPr>
          <w:rFonts w:ascii="Times New Roman" w:eastAsia="Arial" w:hAnsi="Times New Roman" w:cs="Times New Roman"/>
          <w:color w:val="000000"/>
          <w:sz w:val="24"/>
          <w:szCs w:val="24"/>
        </w:rPr>
        <w:t>Mordhorst</w:t>
      </w:r>
      <w:proofErr w:type="spellEnd"/>
      <w:r w:rsidRPr="00C0530D">
        <w:rPr>
          <w:rFonts w:ascii="Times New Roman" w:eastAsia="Arial" w:hAnsi="Times New Roman" w:cs="Times New Roman"/>
          <w:color w:val="000000"/>
          <w:sz w:val="24"/>
          <w:szCs w:val="24"/>
        </w:rPr>
        <w:t>, M</w:t>
      </w:r>
      <w:r w:rsidR="009F6799">
        <w:rPr>
          <w:rFonts w:ascii="Times New Roman" w:eastAsia="Arial" w:hAnsi="Times New Roman" w:cs="Times New Roman"/>
          <w:color w:val="000000"/>
          <w:sz w:val="24"/>
          <w:szCs w:val="24"/>
        </w:rPr>
        <w:t>. and</w:t>
      </w:r>
      <w:r w:rsidRPr="00C0530D">
        <w:rPr>
          <w:rFonts w:ascii="Times New Roman" w:eastAsia="Arial" w:hAnsi="Times New Roman" w:cs="Times New Roman"/>
          <w:color w:val="000000"/>
          <w:sz w:val="24"/>
          <w:szCs w:val="24"/>
        </w:rPr>
        <w:t xml:space="preserve"> Popp, A. (2018). </w:t>
      </w:r>
      <w:r w:rsidR="0081167F">
        <w:rPr>
          <w:rFonts w:ascii="Times New Roman" w:eastAsia="Arial" w:hAnsi="Times New Roman" w:cs="Times New Roman"/>
          <w:color w:val="000000"/>
          <w:sz w:val="24"/>
          <w:szCs w:val="24"/>
        </w:rPr>
        <w:t>‘</w:t>
      </w:r>
      <w:r w:rsidRPr="00C0530D">
        <w:rPr>
          <w:rFonts w:ascii="Times New Roman" w:eastAsia="Arial" w:hAnsi="Times New Roman" w:cs="Times New Roman"/>
          <w:color w:val="000000"/>
          <w:sz w:val="24"/>
          <w:szCs w:val="24"/>
        </w:rPr>
        <w:t xml:space="preserve">History as organizing: Uses of the past in organization </w:t>
      </w:r>
      <w:proofErr w:type="gramStart"/>
      <w:r w:rsidRPr="00C0530D">
        <w:rPr>
          <w:rFonts w:ascii="Times New Roman" w:eastAsia="Arial" w:hAnsi="Times New Roman" w:cs="Times New Roman"/>
          <w:color w:val="000000"/>
          <w:sz w:val="24"/>
          <w:szCs w:val="24"/>
        </w:rPr>
        <w:t>studies</w:t>
      </w:r>
      <w:r w:rsidR="0081167F">
        <w:rPr>
          <w:rFonts w:ascii="Times New Roman" w:eastAsia="Arial" w:hAnsi="Times New Roman" w:cs="Times New Roman"/>
          <w:color w:val="000000"/>
          <w:sz w:val="24"/>
          <w:szCs w:val="24"/>
        </w:rPr>
        <w:t>’</w:t>
      </w:r>
      <w:proofErr w:type="gramEnd"/>
      <w:r w:rsidRPr="00C0530D">
        <w:rPr>
          <w:rFonts w:ascii="Times New Roman" w:eastAsia="Arial" w:hAnsi="Times New Roman" w:cs="Times New Roman"/>
          <w:color w:val="000000"/>
          <w:sz w:val="24"/>
          <w:szCs w:val="24"/>
        </w:rPr>
        <w:t>. </w:t>
      </w:r>
      <w:r w:rsidRPr="009B333E">
        <w:rPr>
          <w:rFonts w:ascii="Times New Roman" w:eastAsia="Arial" w:hAnsi="Times New Roman" w:cs="Times New Roman"/>
          <w:i/>
          <w:iCs/>
          <w:color w:val="000000"/>
          <w:sz w:val="24"/>
          <w:szCs w:val="24"/>
        </w:rPr>
        <w:t>Organization Studies</w:t>
      </w:r>
      <w:r w:rsidRPr="009B333E">
        <w:rPr>
          <w:rFonts w:ascii="Times New Roman" w:eastAsia="Arial" w:hAnsi="Times New Roman" w:cs="Times New Roman"/>
          <w:color w:val="000000"/>
          <w:sz w:val="24"/>
          <w:szCs w:val="24"/>
        </w:rPr>
        <w:t>, </w:t>
      </w:r>
      <w:r w:rsidRPr="0081167F">
        <w:rPr>
          <w:rFonts w:ascii="Times New Roman" w:eastAsia="Arial" w:hAnsi="Times New Roman" w:cs="Times New Roman"/>
          <w:b/>
          <w:bCs/>
          <w:color w:val="000000"/>
          <w:sz w:val="24"/>
          <w:szCs w:val="24"/>
        </w:rPr>
        <w:t>39</w:t>
      </w:r>
      <w:r w:rsidRPr="009B333E">
        <w:rPr>
          <w:rFonts w:ascii="Times New Roman" w:eastAsia="Arial" w:hAnsi="Times New Roman" w:cs="Times New Roman"/>
          <w:color w:val="000000"/>
          <w:sz w:val="24"/>
          <w:szCs w:val="24"/>
        </w:rPr>
        <w:t>, 1663-83.</w:t>
      </w:r>
    </w:p>
    <w:p w14:paraId="08EF8A84" w14:textId="071DF9C2"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914986">
        <w:rPr>
          <w:rFonts w:ascii="Times New Roman" w:eastAsia="Arial" w:hAnsi="Times New Roman" w:cs="Times New Roman"/>
          <w:color w:val="000000"/>
          <w:sz w:val="24"/>
          <w:szCs w:val="24"/>
        </w:rPr>
        <w:t xml:space="preserve">Witt, M. A. (2019). </w:t>
      </w:r>
      <w:r w:rsidR="0081167F">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De-globalization: Theories, predictions, and opportunities for international business research</w:t>
      </w:r>
      <w:r w:rsidR="0081167F">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1D4ED3">
        <w:rPr>
          <w:rFonts w:ascii="Times New Roman" w:eastAsia="Arial" w:hAnsi="Times New Roman" w:cs="Times New Roman"/>
          <w:i/>
          <w:color w:val="000000"/>
          <w:sz w:val="24"/>
          <w:szCs w:val="24"/>
        </w:rPr>
        <w:t>Journal of International Business Studies</w:t>
      </w:r>
      <w:r w:rsidRPr="00914986">
        <w:rPr>
          <w:rFonts w:ascii="Times New Roman" w:eastAsia="Arial" w:hAnsi="Times New Roman" w:cs="Times New Roman"/>
          <w:color w:val="000000"/>
          <w:sz w:val="24"/>
          <w:szCs w:val="24"/>
        </w:rPr>
        <w:t>, </w:t>
      </w:r>
      <w:r w:rsidRPr="0081167F">
        <w:rPr>
          <w:rFonts w:ascii="Times New Roman" w:eastAsia="Arial" w:hAnsi="Times New Roman" w:cs="Times New Roman"/>
          <w:b/>
          <w:bCs/>
          <w:color w:val="000000"/>
          <w:sz w:val="24"/>
          <w:szCs w:val="24"/>
        </w:rPr>
        <w:t>50</w:t>
      </w:r>
      <w:r w:rsidRPr="00914986">
        <w:rPr>
          <w:rFonts w:ascii="Times New Roman" w:eastAsia="Arial" w:hAnsi="Times New Roman" w:cs="Times New Roman"/>
          <w:color w:val="000000"/>
          <w:sz w:val="24"/>
          <w:szCs w:val="24"/>
        </w:rPr>
        <w:t>, 1053-77.</w:t>
      </w:r>
    </w:p>
    <w:p w14:paraId="68A19988" w14:textId="450CEAB8" w:rsidR="00914986" w:rsidRPr="00914986" w:rsidRDefault="00914986" w:rsidP="00B703CD">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r w:rsidRPr="001C4F9E">
        <w:rPr>
          <w:rFonts w:ascii="Times New Roman" w:eastAsia="Arial" w:hAnsi="Times New Roman" w:cs="Times New Roman"/>
          <w:color w:val="000000"/>
          <w:sz w:val="24"/>
          <w:szCs w:val="24"/>
        </w:rPr>
        <w:t xml:space="preserve">Witt, M. A., Li, P. P., </w:t>
      </w:r>
      <w:proofErr w:type="spellStart"/>
      <w:r w:rsidRPr="001C4F9E">
        <w:rPr>
          <w:rFonts w:ascii="Times New Roman" w:eastAsia="Arial" w:hAnsi="Times New Roman" w:cs="Times New Roman"/>
          <w:color w:val="000000"/>
          <w:sz w:val="24"/>
          <w:szCs w:val="24"/>
        </w:rPr>
        <w:t>Välikangas</w:t>
      </w:r>
      <w:proofErr w:type="spellEnd"/>
      <w:r w:rsidRPr="001C4F9E">
        <w:rPr>
          <w:rFonts w:ascii="Times New Roman" w:eastAsia="Arial" w:hAnsi="Times New Roman" w:cs="Times New Roman"/>
          <w:color w:val="000000"/>
          <w:sz w:val="24"/>
          <w:szCs w:val="24"/>
        </w:rPr>
        <w:t>, L</w:t>
      </w:r>
      <w:r w:rsidR="009F6799" w:rsidRPr="001C4F9E">
        <w:rPr>
          <w:rFonts w:ascii="Times New Roman" w:eastAsia="Arial" w:hAnsi="Times New Roman" w:cs="Times New Roman"/>
          <w:color w:val="000000"/>
          <w:sz w:val="24"/>
          <w:szCs w:val="24"/>
        </w:rPr>
        <w:t>. and</w:t>
      </w:r>
      <w:r w:rsidRPr="001C4F9E">
        <w:rPr>
          <w:rFonts w:ascii="Times New Roman" w:eastAsia="Arial" w:hAnsi="Times New Roman" w:cs="Times New Roman"/>
          <w:color w:val="000000"/>
          <w:sz w:val="24"/>
          <w:szCs w:val="24"/>
        </w:rPr>
        <w:t xml:space="preserve"> Lewin, A. Y. (2021). </w:t>
      </w:r>
      <w:r w:rsidR="0081167F" w:rsidRPr="001C4F9E">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De-globalization and decoupling: Game changing consequences?</w:t>
      </w:r>
      <w:r w:rsidR="0081167F">
        <w:rPr>
          <w:rFonts w:ascii="Times New Roman" w:eastAsia="Arial" w:hAnsi="Times New Roman" w:cs="Times New Roman"/>
          <w:color w:val="000000"/>
          <w:sz w:val="24"/>
          <w:szCs w:val="24"/>
        </w:rPr>
        <w:t>’</w:t>
      </w:r>
      <w:r w:rsidRPr="00914986">
        <w:rPr>
          <w:rFonts w:ascii="Times New Roman" w:eastAsia="Arial" w:hAnsi="Times New Roman" w:cs="Times New Roman"/>
          <w:color w:val="000000"/>
          <w:sz w:val="24"/>
          <w:szCs w:val="24"/>
        </w:rPr>
        <w:t>. </w:t>
      </w:r>
      <w:r w:rsidRPr="00914986">
        <w:rPr>
          <w:rFonts w:ascii="Times New Roman" w:eastAsia="Arial" w:hAnsi="Times New Roman" w:cs="Times New Roman"/>
          <w:i/>
          <w:iCs/>
          <w:color w:val="000000"/>
          <w:sz w:val="24"/>
          <w:szCs w:val="24"/>
        </w:rPr>
        <w:t>Management and Organization Review</w:t>
      </w:r>
      <w:r w:rsidRPr="00914986">
        <w:rPr>
          <w:rFonts w:ascii="Times New Roman" w:eastAsia="Arial" w:hAnsi="Times New Roman" w:cs="Times New Roman"/>
          <w:color w:val="000000"/>
          <w:sz w:val="24"/>
          <w:szCs w:val="24"/>
        </w:rPr>
        <w:t>, </w:t>
      </w:r>
      <w:r w:rsidRPr="0081167F">
        <w:rPr>
          <w:rFonts w:ascii="Times New Roman" w:eastAsia="Arial" w:hAnsi="Times New Roman" w:cs="Times New Roman"/>
          <w:b/>
          <w:bCs/>
          <w:color w:val="000000"/>
          <w:sz w:val="24"/>
          <w:szCs w:val="24"/>
        </w:rPr>
        <w:t>17</w:t>
      </w:r>
      <w:r w:rsidRPr="00914986">
        <w:rPr>
          <w:rFonts w:ascii="Times New Roman" w:eastAsia="Arial" w:hAnsi="Times New Roman" w:cs="Times New Roman"/>
          <w:color w:val="000000"/>
          <w:sz w:val="24"/>
          <w:szCs w:val="24"/>
        </w:rPr>
        <w:t>, 6-15.</w:t>
      </w:r>
    </w:p>
    <w:p w14:paraId="596BDFD2" w14:textId="77777777" w:rsidR="00914986" w:rsidRPr="00CF17E0" w:rsidRDefault="00914986" w:rsidP="00CF17E0">
      <w:pPr>
        <w:widowControl w:val="0"/>
        <w:pBdr>
          <w:top w:val="nil"/>
          <w:left w:val="nil"/>
          <w:bottom w:val="nil"/>
          <w:right w:val="nil"/>
          <w:between w:val="nil"/>
        </w:pBdr>
        <w:spacing w:after="240" w:line="240" w:lineRule="auto"/>
        <w:rPr>
          <w:rFonts w:ascii="Times New Roman" w:eastAsia="Arial" w:hAnsi="Times New Roman" w:cs="Times New Roman"/>
          <w:color w:val="000000"/>
          <w:sz w:val="24"/>
          <w:szCs w:val="24"/>
        </w:rPr>
      </w:pPr>
    </w:p>
    <w:p w14:paraId="0A88B414" w14:textId="77777777" w:rsidR="00B703CD" w:rsidRDefault="00B703CD"/>
    <w:sectPr w:rsidR="00B70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AFD"/>
    <w:multiLevelType w:val="hybridMultilevel"/>
    <w:tmpl w:val="C8D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A6568"/>
    <w:multiLevelType w:val="hybridMultilevel"/>
    <w:tmpl w:val="22487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DD192A"/>
    <w:multiLevelType w:val="hybridMultilevel"/>
    <w:tmpl w:val="D9C04A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AE4A75"/>
    <w:multiLevelType w:val="hybridMultilevel"/>
    <w:tmpl w:val="6EDC8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E94CF5"/>
    <w:multiLevelType w:val="hybridMultilevel"/>
    <w:tmpl w:val="5464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016D69"/>
    <w:multiLevelType w:val="hybridMultilevel"/>
    <w:tmpl w:val="69A08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CD"/>
    <w:rsid w:val="000042BA"/>
    <w:rsid w:val="00007205"/>
    <w:rsid w:val="000146CA"/>
    <w:rsid w:val="00036DF2"/>
    <w:rsid w:val="0004103A"/>
    <w:rsid w:val="00070574"/>
    <w:rsid w:val="00077AE6"/>
    <w:rsid w:val="00080C49"/>
    <w:rsid w:val="000A451E"/>
    <w:rsid w:val="000B4537"/>
    <w:rsid w:val="000E5CE9"/>
    <w:rsid w:val="00101DC4"/>
    <w:rsid w:val="00131EDF"/>
    <w:rsid w:val="001517B1"/>
    <w:rsid w:val="00155533"/>
    <w:rsid w:val="00161C6E"/>
    <w:rsid w:val="001974DC"/>
    <w:rsid w:val="001B02AB"/>
    <w:rsid w:val="001C4F9E"/>
    <w:rsid w:val="001D4ED3"/>
    <w:rsid w:val="001D5E32"/>
    <w:rsid w:val="001E1DAC"/>
    <w:rsid w:val="001E507D"/>
    <w:rsid w:val="00233642"/>
    <w:rsid w:val="0024110F"/>
    <w:rsid w:val="00242804"/>
    <w:rsid w:val="00243E9A"/>
    <w:rsid w:val="00263096"/>
    <w:rsid w:val="00264B8E"/>
    <w:rsid w:val="00265593"/>
    <w:rsid w:val="002B6E24"/>
    <w:rsid w:val="002C03E3"/>
    <w:rsid w:val="002C2CF7"/>
    <w:rsid w:val="003220CE"/>
    <w:rsid w:val="003330FC"/>
    <w:rsid w:val="00333EE0"/>
    <w:rsid w:val="00352D74"/>
    <w:rsid w:val="00355971"/>
    <w:rsid w:val="003B3CE9"/>
    <w:rsid w:val="003C284E"/>
    <w:rsid w:val="003E21F4"/>
    <w:rsid w:val="00403F12"/>
    <w:rsid w:val="0041418F"/>
    <w:rsid w:val="00424F5A"/>
    <w:rsid w:val="00431AE1"/>
    <w:rsid w:val="004538C0"/>
    <w:rsid w:val="00457233"/>
    <w:rsid w:val="00486617"/>
    <w:rsid w:val="00492F36"/>
    <w:rsid w:val="00493BBB"/>
    <w:rsid w:val="004958D2"/>
    <w:rsid w:val="0049726D"/>
    <w:rsid w:val="004A76E5"/>
    <w:rsid w:val="004C7E74"/>
    <w:rsid w:val="004F0C03"/>
    <w:rsid w:val="00503CD0"/>
    <w:rsid w:val="005053EB"/>
    <w:rsid w:val="00522AF1"/>
    <w:rsid w:val="00535403"/>
    <w:rsid w:val="00547036"/>
    <w:rsid w:val="00561755"/>
    <w:rsid w:val="00562183"/>
    <w:rsid w:val="00585240"/>
    <w:rsid w:val="00592EED"/>
    <w:rsid w:val="005B40C0"/>
    <w:rsid w:val="005B77DA"/>
    <w:rsid w:val="005D3C42"/>
    <w:rsid w:val="005E02A5"/>
    <w:rsid w:val="005E45AB"/>
    <w:rsid w:val="005F15CA"/>
    <w:rsid w:val="005F74AA"/>
    <w:rsid w:val="00604924"/>
    <w:rsid w:val="00632ACD"/>
    <w:rsid w:val="00634FC0"/>
    <w:rsid w:val="00652A5E"/>
    <w:rsid w:val="006536E1"/>
    <w:rsid w:val="00665807"/>
    <w:rsid w:val="00670E17"/>
    <w:rsid w:val="00674C8E"/>
    <w:rsid w:val="00684EF0"/>
    <w:rsid w:val="006A5014"/>
    <w:rsid w:val="006D50B3"/>
    <w:rsid w:val="006E5EA1"/>
    <w:rsid w:val="006F0178"/>
    <w:rsid w:val="006F76A6"/>
    <w:rsid w:val="00701899"/>
    <w:rsid w:val="00726499"/>
    <w:rsid w:val="0073028B"/>
    <w:rsid w:val="00747B25"/>
    <w:rsid w:val="00753E6C"/>
    <w:rsid w:val="007722E2"/>
    <w:rsid w:val="0077670F"/>
    <w:rsid w:val="00777426"/>
    <w:rsid w:val="0078177E"/>
    <w:rsid w:val="007A2D0D"/>
    <w:rsid w:val="007C3E9A"/>
    <w:rsid w:val="007C45B2"/>
    <w:rsid w:val="007D776D"/>
    <w:rsid w:val="007E61FE"/>
    <w:rsid w:val="0081167F"/>
    <w:rsid w:val="008216AE"/>
    <w:rsid w:val="008777D8"/>
    <w:rsid w:val="00914986"/>
    <w:rsid w:val="009320A8"/>
    <w:rsid w:val="00951697"/>
    <w:rsid w:val="009727E0"/>
    <w:rsid w:val="009B24FF"/>
    <w:rsid w:val="009B333E"/>
    <w:rsid w:val="009F6799"/>
    <w:rsid w:val="00A03373"/>
    <w:rsid w:val="00A346A6"/>
    <w:rsid w:val="00A349AD"/>
    <w:rsid w:val="00A44D67"/>
    <w:rsid w:val="00A53378"/>
    <w:rsid w:val="00A61F21"/>
    <w:rsid w:val="00A96681"/>
    <w:rsid w:val="00AC41D4"/>
    <w:rsid w:val="00AC4ADC"/>
    <w:rsid w:val="00AD5FC1"/>
    <w:rsid w:val="00AF3AFA"/>
    <w:rsid w:val="00B14138"/>
    <w:rsid w:val="00B21516"/>
    <w:rsid w:val="00B3364D"/>
    <w:rsid w:val="00B46F62"/>
    <w:rsid w:val="00B54356"/>
    <w:rsid w:val="00B6042D"/>
    <w:rsid w:val="00B6756A"/>
    <w:rsid w:val="00B703CD"/>
    <w:rsid w:val="00B86DDB"/>
    <w:rsid w:val="00B87811"/>
    <w:rsid w:val="00B90872"/>
    <w:rsid w:val="00BA0912"/>
    <w:rsid w:val="00BA6A26"/>
    <w:rsid w:val="00BC083A"/>
    <w:rsid w:val="00BC6E58"/>
    <w:rsid w:val="00BE1BD7"/>
    <w:rsid w:val="00BE2E49"/>
    <w:rsid w:val="00C04694"/>
    <w:rsid w:val="00C0530D"/>
    <w:rsid w:val="00C102E9"/>
    <w:rsid w:val="00C13B9C"/>
    <w:rsid w:val="00C90752"/>
    <w:rsid w:val="00CC2D68"/>
    <w:rsid w:val="00CC34AA"/>
    <w:rsid w:val="00CE0E0D"/>
    <w:rsid w:val="00CF17E0"/>
    <w:rsid w:val="00CF2ADC"/>
    <w:rsid w:val="00D01854"/>
    <w:rsid w:val="00D11162"/>
    <w:rsid w:val="00D36252"/>
    <w:rsid w:val="00D64AEE"/>
    <w:rsid w:val="00D67728"/>
    <w:rsid w:val="00D72D16"/>
    <w:rsid w:val="00D730D6"/>
    <w:rsid w:val="00D763E0"/>
    <w:rsid w:val="00D81657"/>
    <w:rsid w:val="00DA2081"/>
    <w:rsid w:val="00DB1A0E"/>
    <w:rsid w:val="00DB5C3F"/>
    <w:rsid w:val="00DE580E"/>
    <w:rsid w:val="00DF2855"/>
    <w:rsid w:val="00DF2882"/>
    <w:rsid w:val="00E11C8E"/>
    <w:rsid w:val="00E15FC2"/>
    <w:rsid w:val="00E273D9"/>
    <w:rsid w:val="00E403F5"/>
    <w:rsid w:val="00E464DD"/>
    <w:rsid w:val="00E51AB1"/>
    <w:rsid w:val="00E57E5B"/>
    <w:rsid w:val="00E8029E"/>
    <w:rsid w:val="00E96400"/>
    <w:rsid w:val="00EB6BC0"/>
    <w:rsid w:val="00ED019A"/>
    <w:rsid w:val="00EE2B3D"/>
    <w:rsid w:val="00EE344B"/>
    <w:rsid w:val="00F0126D"/>
    <w:rsid w:val="00F05EB0"/>
    <w:rsid w:val="00F20700"/>
    <w:rsid w:val="00F20F07"/>
    <w:rsid w:val="00F25DB7"/>
    <w:rsid w:val="00F274A2"/>
    <w:rsid w:val="00F300FB"/>
    <w:rsid w:val="00F362D8"/>
    <w:rsid w:val="00F60575"/>
    <w:rsid w:val="00F82761"/>
    <w:rsid w:val="00F87B67"/>
    <w:rsid w:val="00FB751C"/>
    <w:rsid w:val="00FD1EE5"/>
    <w:rsid w:val="00FD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9353"/>
  <w15:chartTrackingRefBased/>
  <w15:docId w15:val="{DD6761FD-8617-432F-895E-F7A15C53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3CD"/>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431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3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3CD"/>
    <w:rPr>
      <w:rFonts w:asciiTheme="majorHAnsi" w:eastAsiaTheme="majorEastAsia" w:hAnsiTheme="majorHAnsi" w:cstheme="majorBidi"/>
      <w:color w:val="2F5496" w:themeColor="accent1" w:themeShade="BF"/>
      <w:sz w:val="26"/>
      <w:szCs w:val="26"/>
      <w:lang w:eastAsia="ja-JP"/>
    </w:rPr>
  </w:style>
  <w:style w:type="paragraph" w:styleId="CommentText">
    <w:name w:val="annotation text"/>
    <w:basedOn w:val="Normal"/>
    <w:link w:val="CommentTextChar"/>
    <w:uiPriority w:val="99"/>
    <w:unhideWhenUsed/>
    <w:qFormat/>
    <w:rsid w:val="00B703CD"/>
    <w:pPr>
      <w:spacing w:line="240" w:lineRule="auto"/>
    </w:pPr>
    <w:rPr>
      <w:sz w:val="20"/>
      <w:szCs w:val="20"/>
    </w:rPr>
  </w:style>
  <w:style w:type="character" w:customStyle="1" w:styleId="CommentTextChar">
    <w:name w:val="Comment Text Char"/>
    <w:basedOn w:val="DefaultParagraphFont"/>
    <w:link w:val="CommentText"/>
    <w:uiPriority w:val="99"/>
    <w:qFormat/>
    <w:rsid w:val="00B703CD"/>
    <w:rPr>
      <w:rFonts w:eastAsiaTheme="minorEastAsia"/>
      <w:sz w:val="20"/>
      <w:szCs w:val="20"/>
      <w:lang w:eastAsia="ja-JP"/>
    </w:rPr>
  </w:style>
  <w:style w:type="character" w:customStyle="1" w:styleId="apple-converted-space">
    <w:name w:val="apple-converted-space"/>
    <w:basedOn w:val="DefaultParagraphFont"/>
    <w:rsid w:val="00B703CD"/>
  </w:style>
  <w:style w:type="character" w:styleId="Hyperlink">
    <w:name w:val="Hyperlink"/>
    <w:basedOn w:val="DefaultParagraphFont"/>
    <w:uiPriority w:val="99"/>
    <w:unhideWhenUsed/>
    <w:rsid w:val="00B703CD"/>
    <w:rPr>
      <w:color w:val="0563C1" w:themeColor="hyperlink"/>
      <w:u w:val="single"/>
    </w:rPr>
  </w:style>
  <w:style w:type="paragraph" w:styleId="ListParagraph">
    <w:name w:val="List Paragraph"/>
    <w:basedOn w:val="Normal"/>
    <w:uiPriority w:val="34"/>
    <w:qFormat/>
    <w:rsid w:val="00007205"/>
    <w:pPr>
      <w:spacing w:after="120" w:line="240" w:lineRule="auto"/>
      <w:ind w:left="720"/>
      <w:contextualSpacing/>
      <w:jc w:val="both"/>
    </w:pPr>
    <w:rPr>
      <w:rFonts w:ascii="Palatino Linotype" w:eastAsiaTheme="minorHAnsi" w:hAnsi="Palatino Linotype"/>
      <w:szCs w:val="24"/>
      <w:lang w:val="en-CA" w:eastAsia="en-US"/>
    </w:rPr>
  </w:style>
  <w:style w:type="character" w:styleId="CommentReference">
    <w:name w:val="annotation reference"/>
    <w:basedOn w:val="DefaultParagraphFont"/>
    <w:uiPriority w:val="99"/>
    <w:semiHidden/>
    <w:unhideWhenUsed/>
    <w:rsid w:val="00D11162"/>
    <w:rPr>
      <w:sz w:val="16"/>
      <w:szCs w:val="16"/>
    </w:rPr>
  </w:style>
  <w:style w:type="paragraph" w:styleId="CommentSubject">
    <w:name w:val="annotation subject"/>
    <w:basedOn w:val="CommentText"/>
    <w:next w:val="CommentText"/>
    <w:link w:val="CommentSubjectChar"/>
    <w:uiPriority w:val="99"/>
    <w:semiHidden/>
    <w:unhideWhenUsed/>
    <w:rsid w:val="00D11162"/>
    <w:rPr>
      <w:b/>
      <w:bCs/>
    </w:rPr>
  </w:style>
  <w:style w:type="character" w:customStyle="1" w:styleId="CommentSubjectChar">
    <w:name w:val="Comment Subject Char"/>
    <w:basedOn w:val="CommentTextChar"/>
    <w:link w:val="CommentSubject"/>
    <w:uiPriority w:val="99"/>
    <w:semiHidden/>
    <w:rsid w:val="00D11162"/>
    <w:rPr>
      <w:rFonts w:eastAsiaTheme="minorEastAsia"/>
      <w:b/>
      <w:bCs/>
      <w:sz w:val="20"/>
      <w:szCs w:val="20"/>
      <w:lang w:eastAsia="ja-JP"/>
    </w:rPr>
  </w:style>
  <w:style w:type="paragraph" w:styleId="BalloonText">
    <w:name w:val="Balloon Text"/>
    <w:basedOn w:val="Normal"/>
    <w:link w:val="BalloonTextChar"/>
    <w:uiPriority w:val="99"/>
    <w:semiHidden/>
    <w:unhideWhenUsed/>
    <w:rsid w:val="00D1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162"/>
    <w:rPr>
      <w:rFonts w:ascii="Segoe UI" w:eastAsiaTheme="minorEastAsia" w:hAnsi="Segoe UI" w:cs="Segoe UI"/>
      <w:sz w:val="18"/>
      <w:szCs w:val="18"/>
      <w:lang w:eastAsia="ja-JP"/>
    </w:rPr>
  </w:style>
  <w:style w:type="character" w:styleId="Strong">
    <w:name w:val="Strong"/>
    <w:basedOn w:val="DefaultParagraphFont"/>
    <w:uiPriority w:val="22"/>
    <w:qFormat/>
    <w:rsid w:val="00634FC0"/>
    <w:rPr>
      <w:b/>
      <w:bCs/>
    </w:rPr>
  </w:style>
  <w:style w:type="paragraph" w:styleId="Revision">
    <w:name w:val="Revision"/>
    <w:hidden/>
    <w:uiPriority w:val="99"/>
    <w:semiHidden/>
    <w:rsid w:val="005E45AB"/>
    <w:pPr>
      <w:spacing w:after="0" w:line="240" w:lineRule="auto"/>
    </w:pPr>
    <w:rPr>
      <w:rFonts w:eastAsiaTheme="minorEastAsia"/>
      <w:lang w:eastAsia="ja-JP"/>
    </w:rPr>
  </w:style>
  <w:style w:type="character" w:styleId="UnresolvedMention">
    <w:name w:val="Unresolved Mention"/>
    <w:basedOn w:val="DefaultParagraphFont"/>
    <w:uiPriority w:val="99"/>
    <w:semiHidden/>
    <w:unhideWhenUsed/>
    <w:rsid w:val="001D4ED3"/>
    <w:rPr>
      <w:color w:val="605E5C"/>
      <w:shd w:val="clear" w:color="auto" w:fill="E1DFDD"/>
    </w:rPr>
  </w:style>
  <w:style w:type="character" w:customStyle="1" w:styleId="Heading1Char">
    <w:name w:val="Heading 1 Char"/>
    <w:basedOn w:val="DefaultParagraphFont"/>
    <w:link w:val="Heading1"/>
    <w:uiPriority w:val="9"/>
    <w:rsid w:val="00431AE1"/>
    <w:rPr>
      <w:rFonts w:asciiTheme="majorHAnsi" w:eastAsiaTheme="majorEastAsia" w:hAnsiTheme="majorHAnsi"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61043">
      <w:bodyDiv w:val="1"/>
      <w:marLeft w:val="0"/>
      <w:marRight w:val="0"/>
      <w:marTop w:val="0"/>
      <w:marBottom w:val="0"/>
      <w:divBdr>
        <w:top w:val="none" w:sz="0" w:space="0" w:color="auto"/>
        <w:left w:val="none" w:sz="0" w:space="0" w:color="auto"/>
        <w:bottom w:val="none" w:sz="0" w:space="0" w:color="auto"/>
        <w:right w:val="none" w:sz="0" w:space="0" w:color="auto"/>
      </w:divBdr>
    </w:div>
    <w:div w:id="1858422351">
      <w:bodyDiv w:val="1"/>
      <w:marLeft w:val="0"/>
      <w:marRight w:val="0"/>
      <w:marTop w:val="0"/>
      <w:marBottom w:val="0"/>
      <w:divBdr>
        <w:top w:val="none" w:sz="0" w:space="0" w:color="auto"/>
        <w:left w:val="none" w:sz="0" w:space="0" w:color="auto"/>
        <w:bottom w:val="none" w:sz="0" w:space="0" w:color="auto"/>
        <w:right w:val="none" w:sz="0" w:space="0" w:color="auto"/>
      </w:divBdr>
    </w:div>
    <w:div w:id="2043482913">
      <w:bodyDiv w:val="1"/>
      <w:marLeft w:val="0"/>
      <w:marRight w:val="0"/>
      <w:marTop w:val="0"/>
      <w:marBottom w:val="0"/>
      <w:divBdr>
        <w:top w:val="none" w:sz="0" w:space="0" w:color="auto"/>
        <w:left w:val="none" w:sz="0" w:space="0" w:color="auto"/>
        <w:bottom w:val="none" w:sz="0" w:space="0" w:color="auto"/>
        <w:right w:val="none" w:sz="0" w:space="0" w:color="auto"/>
      </w:divBdr>
      <w:divsChild>
        <w:div w:id="2027251759">
          <w:marLeft w:val="0"/>
          <w:marRight w:val="0"/>
          <w:marTop w:val="0"/>
          <w:marBottom w:val="0"/>
          <w:divBdr>
            <w:top w:val="none" w:sz="0" w:space="0" w:color="auto"/>
            <w:left w:val="none" w:sz="0" w:space="0" w:color="auto"/>
            <w:bottom w:val="none" w:sz="0" w:space="0" w:color="auto"/>
            <w:right w:val="none" w:sz="0" w:space="0" w:color="auto"/>
          </w:divBdr>
          <w:divsChild>
            <w:div w:id="509175093">
              <w:marLeft w:val="0"/>
              <w:marRight w:val="0"/>
              <w:marTop w:val="0"/>
              <w:marBottom w:val="0"/>
              <w:divBdr>
                <w:top w:val="none" w:sz="0" w:space="0" w:color="auto"/>
                <w:left w:val="none" w:sz="0" w:space="0" w:color="auto"/>
                <w:bottom w:val="none" w:sz="0" w:space="0" w:color="auto"/>
                <w:right w:val="none" w:sz="0" w:space="0" w:color="auto"/>
              </w:divBdr>
            </w:div>
            <w:div w:id="2107655696">
              <w:marLeft w:val="0"/>
              <w:marRight w:val="0"/>
              <w:marTop w:val="0"/>
              <w:marBottom w:val="0"/>
              <w:divBdr>
                <w:top w:val="none" w:sz="0" w:space="0" w:color="auto"/>
                <w:left w:val="none" w:sz="0" w:space="0" w:color="auto"/>
                <w:bottom w:val="none" w:sz="0" w:space="0" w:color="auto"/>
                <w:right w:val="none" w:sz="0" w:space="0" w:color="auto"/>
              </w:divBdr>
              <w:divsChild>
                <w:div w:id="986666454">
                  <w:marLeft w:val="0"/>
                  <w:marRight w:val="0"/>
                  <w:marTop w:val="0"/>
                  <w:marBottom w:val="0"/>
                  <w:divBdr>
                    <w:top w:val="none" w:sz="0" w:space="0" w:color="auto"/>
                    <w:left w:val="none" w:sz="0" w:space="0" w:color="auto"/>
                    <w:bottom w:val="none" w:sz="0" w:space="0" w:color="auto"/>
                    <w:right w:val="none" w:sz="0" w:space="0" w:color="auto"/>
                  </w:divBdr>
                </w:div>
                <w:div w:id="262155550">
                  <w:marLeft w:val="0"/>
                  <w:marRight w:val="0"/>
                  <w:marTop w:val="0"/>
                  <w:marBottom w:val="0"/>
                  <w:divBdr>
                    <w:top w:val="none" w:sz="0" w:space="0" w:color="auto"/>
                    <w:left w:val="none" w:sz="0" w:space="0" w:color="auto"/>
                    <w:bottom w:val="none" w:sz="0" w:space="0" w:color="auto"/>
                    <w:right w:val="none" w:sz="0" w:space="0" w:color="auto"/>
                  </w:divBdr>
                </w:div>
                <w:div w:id="2143421018">
                  <w:marLeft w:val="0"/>
                  <w:marRight w:val="0"/>
                  <w:marTop w:val="0"/>
                  <w:marBottom w:val="0"/>
                  <w:divBdr>
                    <w:top w:val="none" w:sz="0" w:space="0" w:color="auto"/>
                    <w:left w:val="none" w:sz="0" w:space="0" w:color="auto"/>
                    <w:bottom w:val="none" w:sz="0" w:space="0" w:color="auto"/>
                    <w:right w:val="none" w:sz="0" w:space="0" w:color="auto"/>
                  </w:divBdr>
                </w:div>
                <w:div w:id="1022365027">
                  <w:marLeft w:val="0"/>
                  <w:marRight w:val="0"/>
                  <w:marTop w:val="0"/>
                  <w:marBottom w:val="0"/>
                  <w:divBdr>
                    <w:top w:val="none" w:sz="0" w:space="0" w:color="auto"/>
                    <w:left w:val="none" w:sz="0" w:space="0" w:color="auto"/>
                    <w:bottom w:val="none" w:sz="0" w:space="0" w:color="auto"/>
                    <w:right w:val="none" w:sz="0" w:space="0" w:color="auto"/>
                  </w:divBdr>
                </w:div>
                <w:div w:id="137766791">
                  <w:marLeft w:val="0"/>
                  <w:marRight w:val="0"/>
                  <w:marTop w:val="0"/>
                  <w:marBottom w:val="0"/>
                  <w:divBdr>
                    <w:top w:val="none" w:sz="0" w:space="0" w:color="auto"/>
                    <w:left w:val="none" w:sz="0" w:space="0" w:color="auto"/>
                    <w:bottom w:val="none" w:sz="0" w:space="0" w:color="auto"/>
                    <w:right w:val="none" w:sz="0" w:space="0" w:color="auto"/>
                  </w:divBdr>
                </w:div>
                <w:div w:id="1462846907">
                  <w:marLeft w:val="0"/>
                  <w:marRight w:val="0"/>
                  <w:marTop w:val="0"/>
                  <w:marBottom w:val="0"/>
                  <w:divBdr>
                    <w:top w:val="none" w:sz="0" w:space="0" w:color="auto"/>
                    <w:left w:val="none" w:sz="0" w:space="0" w:color="auto"/>
                    <w:bottom w:val="none" w:sz="0" w:space="0" w:color="auto"/>
                    <w:right w:val="none" w:sz="0" w:space="0" w:color="auto"/>
                  </w:divBdr>
                  <w:divsChild>
                    <w:div w:id="1794325596">
                      <w:marLeft w:val="0"/>
                      <w:marRight w:val="0"/>
                      <w:marTop w:val="0"/>
                      <w:marBottom w:val="0"/>
                      <w:divBdr>
                        <w:top w:val="none" w:sz="0" w:space="0" w:color="auto"/>
                        <w:left w:val="none" w:sz="0" w:space="0" w:color="auto"/>
                        <w:bottom w:val="none" w:sz="0" w:space="0" w:color="auto"/>
                        <w:right w:val="none" w:sz="0" w:space="0" w:color="auto"/>
                      </w:divBdr>
                    </w:div>
                    <w:div w:id="12656834">
                      <w:marLeft w:val="0"/>
                      <w:marRight w:val="0"/>
                      <w:marTop w:val="0"/>
                      <w:marBottom w:val="0"/>
                      <w:divBdr>
                        <w:top w:val="none" w:sz="0" w:space="0" w:color="auto"/>
                        <w:left w:val="none" w:sz="0" w:space="0" w:color="auto"/>
                        <w:bottom w:val="none" w:sz="0" w:space="0" w:color="auto"/>
                        <w:right w:val="none" w:sz="0" w:space="0" w:color="auto"/>
                      </w:divBdr>
                      <w:divsChild>
                        <w:div w:id="1146555970">
                          <w:marLeft w:val="0"/>
                          <w:marRight w:val="0"/>
                          <w:marTop w:val="0"/>
                          <w:marBottom w:val="0"/>
                          <w:divBdr>
                            <w:top w:val="none" w:sz="0" w:space="0" w:color="auto"/>
                            <w:left w:val="none" w:sz="0" w:space="0" w:color="auto"/>
                            <w:bottom w:val="none" w:sz="0" w:space="0" w:color="auto"/>
                            <w:right w:val="none" w:sz="0" w:space="0" w:color="auto"/>
                          </w:divBdr>
                          <w:divsChild>
                            <w:div w:id="39206901">
                              <w:marLeft w:val="0"/>
                              <w:marRight w:val="0"/>
                              <w:marTop w:val="0"/>
                              <w:marBottom w:val="0"/>
                              <w:divBdr>
                                <w:top w:val="none" w:sz="0" w:space="0" w:color="auto"/>
                                <w:left w:val="none" w:sz="0" w:space="0" w:color="auto"/>
                                <w:bottom w:val="none" w:sz="0" w:space="0" w:color="auto"/>
                                <w:right w:val="none" w:sz="0" w:space="0" w:color="auto"/>
                              </w:divBdr>
                              <w:divsChild>
                                <w:div w:id="683942127">
                                  <w:marLeft w:val="0"/>
                                  <w:marRight w:val="0"/>
                                  <w:marTop w:val="0"/>
                                  <w:marBottom w:val="0"/>
                                  <w:divBdr>
                                    <w:top w:val="none" w:sz="0" w:space="0" w:color="auto"/>
                                    <w:left w:val="none" w:sz="0" w:space="0" w:color="auto"/>
                                    <w:bottom w:val="none" w:sz="0" w:space="0" w:color="auto"/>
                                    <w:right w:val="none" w:sz="0" w:space="0" w:color="auto"/>
                                  </w:divBdr>
                                  <w:divsChild>
                                    <w:div w:id="529489934">
                                      <w:marLeft w:val="0"/>
                                      <w:marRight w:val="0"/>
                                      <w:marTop w:val="0"/>
                                      <w:marBottom w:val="0"/>
                                      <w:divBdr>
                                        <w:top w:val="none" w:sz="0" w:space="0" w:color="auto"/>
                                        <w:left w:val="none" w:sz="0" w:space="0" w:color="auto"/>
                                        <w:bottom w:val="none" w:sz="0" w:space="0" w:color="auto"/>
                                        <w:right w:val="none" w:sz="0" w:space="0" w:color="auto"/>
                                      </w:divBdr>
                                      <w:divsChild>
                                        <w:div w:id="105662490">
                                          <w:marLeft w:val="0"/>
                                          <w:marRight w:val="0"/>
                                          <w:marTop w:val="0"/>
                                          <w:marBottom w:val="0"/>
                                          <w:divBdr>
                                            <w:top w:val="none" w:sz="0" w:space="0" w:color="auto"/>
                                            <w:left w:val="none" w:sz="0" w:space="0" w:color="auto"/>
                                            <w:bottom w:val="none" w:sz="0" w:space="0" w:color="auto"/>
                                            <w:right w:val="none" w:sz="0" w:space="0" w:color="auto"/>
                                          </w:divBdr>
                                          <w:divsChild>
                                            <w:div w:id="1754666706">
                                              <w:marLeft w:val="0"/>
                                              <w:marRight w:val="0"/>
                                              <w:marTop w:val="0"/>
                                              <w:marBottom w:val="0"/>
                                              <w:divBdr>
                                                <w:top w:val="none" w:sz="0" w:space="0" w:color="auto"/>
                                                <w:left w:val="none" w:sz="0" w:space="0" w:color="auto"/>
                                                <w:bottom w:val="none" w:sz="0" w:space="0" w:color="auto"/>
                                                <w:right w:val="none" w:sz="0" w:space="0" w:color="auto"/>
                                              </w:divBdr>
                                              <w:divsChild>
                                                <w:div w:id="1204556667">
                                                  <w:marLeft w:val="0"/>
                                                  <w:marRight w:val="0"/>
                                                  <w:marTop w:val="0"/>
                                                  <w:marBottom w:val="0"/>
                                                  <w:divBdr>
                                                    <w:top w:val="none" w:sz="0" w:space="0" w:color="auto"/>
                                                    <w:left w:val="none" w:sz="0" w:space="0" w:color="auto"/>
                                                    <w:bottom w:val="none" w:sz="0" w:space="0" w:color="auto"/>
                                                    <w:right w:val="none" w:sz="0" w:space="0" w:color="auto"/>
                                                  </w:divBdr>
                                                  <w:divsChild>
                                                    <w:div w:id="901983647">
                                                      <w:marLeft w:val="0"/>
                                                      <w:marRight w:val="0"/>
                                                      <w:marTop w:val="0"/>
                                                      <w:marBottom w:val="0"/>
                                                      <w:divBdr>
                                                        <w:top w:val="none" w:sz="0" w:space="0" w:color="auto"/>
                                                        <w:left w:val="none" w:sz="0" w:space="0" w:color="auto"/>
                                                        <w:bottom w:val="none" w:sz="0" w:space="0" w:color="auto"/>
                                                        <w:right w:val="none" w:sz="0" w:space="0" w:color="auto"/>
                                                      </w:divBdr>
                                                      <w:divsChild>
                                                        <w:div w:id="986587250">
                                                          <w:marLeft w:val="0"/>
                                                          <w:marRight w:val="0"/>
                                                          <w:marTop w:val="0"/>
                                                          <w:marBottom w:val="0"/>
                                                          <w:divBdr>
                                                            <w:top w:val="none" w:sz="0" w:space="0" w:color="auto"/>
                                                            <w:left w:val="none" w:sz="0" w:space="0" w:color="auto"/>
                                                            <w:bottom w:val="none" w:sz="0" w:space="0" w:color="auto"/>
                                                            <w:right w:val="none" w:sz="0" w:space="0" w:color="auto"/>
                                                          </w:divBdr>
                                                        </w:div>
                                                        <w:div w:id="983318499">
                                                          <w:marLeft w:val="0"/>
                                                          <w:marRight w:val="0"/>
                                                          <w:marTop w:val="0"/>
                                                          <w:marBottom w:val="0"/>
                                                          <w:divBdr>
                                                            <w:top w:val="none" w:sz="0" w:space="0" w:color="auto"/>
                                                            <w:left w:val="none" w:sz="0" w:space="0" w:color="auto"/>
                                                            <w:bottom w:val="none" w:sz="0" w:space="0" w:color="auto"/>
                                                            <w:right w:val="none" w:sz="0" w:space="0" w:color="auto"/>
                                                          </w:divBdr>
                                                        </w:div>
                                                        <w:div w:id="74209278">
                                                          <w:marLeft w:val="0"/>
                                                          <w:marRight w:val="0"/>
                                                          <w:marTop w:val="0"/>
                                                          <w:marBottom w:val="0"/>
                                                          <w:divBdr>
                                                            <w:top w:val="none" w:sz="0" w:space="0" w:color="auto"/>
                                                            <w:left w:val="none" w:sz="0" w:space="0" w:color="auto"/>
                                                            <w:bottom w:val="none" w:sz="0" w:space="0" w:color="auto"/>
                                                            <w:right w:val="none" w:sz="0" w:space="0" w:color="auto"/>
                                                          </w:divBdr>
                                                        </w:div>
                                                        <w:div w:id="1611350003">
                                                          <w:marLeft w:val="0"/>
                                                          <w:marRight w:val="0"/>
                                                          <w:marTop w:val="0"/>
                                                          <w:marBottom w:val="0"/>
                                                          <w:divBdr>
                                                            <w:top w:val="none" w:sz="0" w:space="0" w:color="auto"/>
                                                            <w:left w:val="none" w:sz="0" w:space="0" w:color="auto"/>
                                                            <w:bottom w:val="none" w:sz="0" w:space="0" w:color="auto"/>
                                                            <w:right w:val="none" w:sz="0" w:space="0" w:color="auto"/>
                                                          </w:divBdr>
                                                        </w:div>
                                                        <w:div w:id="14410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110992">
                  <w:marLeft w:val="0"/>
                  <w:marRight w:val="0"/>
                  <w:marTop w:val="0"/>
                  <w:marBottom w:val="0"/>
                  <w:divBdr>
                    <w:top w:val="none" w:sz="0" w:space="0" w:color="auto"/>
                    <w:left w:val="none" w:sz="0" w:space="0" w:color="auto"/>
                    <w:bottom w:val="none" w:sz="0" w:space="0" w:color="auto"/>
                    <w:right w:val="none" w:sz="0" w:space="0" w:color="auto"/>
                  </w:divBdr>
                  <w:divsChild>
                    <w:div w:id="617417284">
                      <w:marLeft w:val="0"/>
                      <w:marRight w:val="0"/>
                      <w:marTop w:val="0"/>
                      <w:marBottom w:val="0"/>
                      <w:divBdr>
                        <w:top w:val="none" w:sz="0" w:space="0" w:color="auto"/>
                        <w:left w:val="none" w:sz="0" w:space="0" w:color="auto"/>
                        <w:bottom w:val="none" w:sz="0" w:space="0" w:color="auto"/>
                        <w:right w:val="none" w:sz="0" w:space="0" w:color="auto"/>
                      </w:divBdr>
                    </w:div>
                  </w:divsChild>
                </w:div>
                <w:div w:id="1418093742">
                  <w:marLeft w:val="0"/>
                  <w:marRight w:val="0"/>
                  <w:marTop w:val="0"/>
                  <w:marBottom w:val="0"/>
                  <w:divBdr>
                    <w:top w:val="none" w:sz="0" w:space="0" w:color="auto"/>
                    <w:left w:val="none" w:sz="0" w:space="0" w:color="auto"/>
                    <w:bottom w:val="none" w:sz="0" w:space="0" w:color="auto"/>
                    <w:right w:val="none" w:sz="0" w:space="0" w:color="auto"/>
                  </w:divBdr>
                  <w:divsChild>
                    <w:div w:id="1635136147">
                      <w:marLeft w:val="0"/>
                      <w:marRight w:val="0"/>
                      <w:marTop w:val="0"/>
                      <w:marBottom w:val="0"/>
                      <w:divBdr>
                        <w:top w:val="none" w:sz="0" w:space="0" w:color="auto"/>
                        <w:left w:val="none" w:sz="0" w:space="0" w:color="auto"/>
                        <w:bottom w:val="none" w:sz="0" w:space="0" w:color="auto"/>
                        <w:right w:val="none" w:sz="0" w:space="0" w:color="auto"/>
                      </w:divBdr>
                      <w:divsChild>
                        <w:div w:id="369844650">
                          <w:marLeft w:val="0"/>
                          <w:marRight w:val="0"/>
                          <w:marTop w:val="0"/>
                          <w:marBottom w:val="0"/>
                          <w:divBdr>
                            <w:top w:val="none" w:sz="0" w:space="0" w:color="auto"/>
                            <w:left w:val="none" w:sz="0" w:space="0" w:color="auto"/>
                            <w:bottom w:val="none" w:sz="0" w:space="0" w:color="auto"/>
                            <w:right w:val="none" w:sz="0" w:space="0" w:color="auto"/>
                          </w:divBdr>
                          <w:divsChild>
                            <w:div w:id="2119979149">
                              <w:marLeft w:val="0"/>
                              <w:marRight w:val="0"/>
                              <w:marTop w:val="0"/>
                              <w:marBottom w:val="0"/>
                              <w:divBdr>
                                <w:top w:val="none" w:sz="0" w:space="0" w:color="auto"/>
                                <w:left w:val="none" w:sz="0" w:space="0" w:color="auto"/>
                                <w:bottom w:val="none" w:sz="0" w:space="0" w:color="auto"/>
                                <w:right w:val="none" w:sz="0" w:space="0" w:color="auto"/>
                              </w:divBdr>
                            </w:div>
                            <w:div w:id="1061557803">
                              <w:marLeft w:val="0"/>
                              <w:marRight w:val="0"/>
                              <w:marTop w:val="0"/>
                              <w:marBottom w:val="0"/>
                              <w:divBdr>
                                <w:top w:val="none" w:sz="0" w:space="0" w:color="auto"/>
                                <w:left w:val="none" w:sz="0" w:space="0" w:color="auto"/>
                                <w:bottom w:val="none" w:sz="0" w:space="0" w:color="auto"/>
                                <w:right w:val="none" w:sz="0" w:space="0" w:color="auto"/>
                              </w:divBdr>
                            </w:div>
                            <w:div w:id="2020572665">
                              <w:marLeft w:val="0"/>
                              <w:marRight w:val="0"/>
                              <w:marTop w:val="0"/>
                              <w:marBottom w:val="0"/>
                              <w:divBdr>
                                <w:top w:val="none" w:sz="0" w:space="0" w:color="auto"/>
                                <w:left w:val="none" w:sz="0" w:space="0" w:color="auto"/>
                                <w:bottom w:val="none" w:sz="0" w:space="0" w:color="auto"/>
                                <w:right w:val="none" w:sz="0" w:space="0" w:color="auto"/>
                              </w:divBdr>
                            </w:div>
                            <w:div w:id="1551919533">
                              <w:marLeft w:val="0"/>
                              <w:marRight w:val="0"/>
                              <w:marTop w:val="0"/>
                              <w:marBottom w:val="0"/>
                              <w:divBdr>
                                <w:top w:val="none" w:sz="0" w:space="0" w:color="auto"/>
                                <w:left w:val="none" w:sz="0" w:space="0" w:color="auto"/>
                                <w:bottom w:val="none" w:sz="0" w:space="0" w:color="auto"/>
                                <w:right w:val="none" w:sz="0" w:space="0" w:color="auto"/>
                              </w:divBdr>
                            </w:div>
                            <w:div w:id="998775882">
                              <w:marLeft w:val="0"/>
                              <w:marRight w:val="0"/>
                              <w:marTop w:val="0"/>
                              <w:marBottom w:val="0"/>
                              <w:divBdr>
                                <w:top w:val="none" w:sz="0" w:space="0" w:color="auto"/>
                                <w:left w:val="none" w:sz="0" w:space="0" w:color="auto"/>
                                <w:bottom w:val="none" w:sz="0" w:space="0" w:color="auto"/>
                                <w:right w:val="none" w:sz="0" w:space="0" w:color="auto"/>
                              </w:divBdr>
                            </w:div>
                            <w:div w:id="1229993221">
                              <w:marLeft w:val="0"/>
                              <w:marRight w:val="0"/>
                              <w:marTop w:val="0"/>
                              <w:marBottom w:val="0"/>
                              <w:divBdr>
                                <w:top w:val="none" w:sz="0" w:space="0" w:color="auto"/>
                                <w:left w:val="none" w:sz="0" w:space="0" w:color="auto"/>
                                <w:bottom w:val="none" w:sz="0" w:space="0" w:color="auto"/>
                                <w:right w:val="none" w:sz="0" w:space="0" w:color="auto"/>
                              </w:divBdr>
                            </w:div>
                            <w:div w:id="108135491">
                              <w:marLeft w:val="0"/>
                              <w:marRight w:val="0"/>
                              <w:marTop w:val="0"/>
                              <w:marBottom w:val="0"/>
                              <w:divBdr>
                                <w:top w:val="none" w:sz="0" w:space="0" w:color="auto"/>
                                <w:left w:val="none" w:sz="0" w:space="0" w:color="auto"/>
                                <w:bottom w:val="none" w:sz="0" w:space="0" w:color="auto"/>
                                <w:right w:val="none" w:sz="0" w:space="0" w:color="auto"/>
                              </w:divBdr>
                            </w:div>
                            <w:div w:id="37122914">
                              <w:marLeft w:val="0"/>
                              <w:marRight w:val="0"/>
                              <w:marTop w:val="0"/>
                              <w:marBottom w:val="0"/>
                              <w:divBdr>
                                <w:top w:val="none" w:sz="0" w:space="0" w:color="auto"/>
                                <w:left w:val="none" w:sz="0" w:space="0" w:color="auto"/>
                                <w:bottom w:val="none" w:sz="0" w:space="0" w:color="auto"/>
                                <w:right w:val="none" w:sz="0" w:space="0" w:color="auto"/>
                              </w:divBdr>
                            </w:div>
                            <w:div w:id="451831272">
                              <w:marLeft w:val="0"/>
                              <w:marRight w:val="0"/>
                              <w:marTop w:val="0"/>
                              <w:marBottom w:val="0"/>
                              <w:divBdr>
                                <w:top w:val="none" w:sz="0" w:space="0" w:color="auto"/>
                                <w:left w:val="none" w:sz="0" w:space="0" w:color="auto"/>
                                <w:bottom w:val="none" w:sz="0" w:space="0" w:color="auto"/>
                                <w:right w:val="none" w:sz="0" w:space="0" w:color="auto"/>
                              </w:divBdr>
                            </w:div>
                            <w:div w:id="275210919">
                              <w:marLeft w:val="0"/>
                              <w:marRight w:val="0"/>
                              <w:marTop w:val="0"/>
                              <w:marBottom w:val="0"/>
                              <w:divBdr>
                                <w:top w:val="none" w:sz="0" w:space="0" w:color="auto"/>
                                <w:left w:val="none" w:sz="0" w:space="0" w:color="auto"/>
                                <w:bottom w:val="none" w:sz="0" w:space="0" w:color="auto"/>
                                <w:right w:val="none" w:sz="0" w:space="0" w:color="auto"/>
                              </w:divBdr>
                            </w:div>
                            <w:div w:id="1035227917">
                              <w:marLeft w:val="0"/>
                              <w:marRight w:val="0"/>
                              <w:marTop w:val="0"/>
                              <w:marBottom w:val="0"/>
                              <w:divBdr>
                                <w:top w:val="none" w:sz="0" w:space="0" w:color="auto"/>
                                <w:left w:val="none" w:sz="0" w:space="0" w:color="auto"/>
                                <w:bottom w:val="none" w:sz="0" w:space="0" w:color="auto"/>
                                <w:right w:val="none" w:sz="0" w:space="0" w:color="auto"/>
                              </w:divBdr>
                            </w:div>
                            <w:div w:id="1181360088">
                              <w:marLeft w:val="0"/>
                              <w:marRight w:val="0"/>
                              <w:marTop w:val="0"/>
                              <w:marBottom w:val="0"/>
                              <w:divBdr>
                                <w:top w:val="none" w:sz="0" w:space="0" w:color="auto"/>
                                <w:left w:val="none" w:sz="0" w:space="0" w:color="auto"/>
                                <w:bottom w:val="none" w:sz="0" w:space="0" w:color="auto"/>
                                <w:right w:val="none" w:sz="0" w:space="0" w:color="auto"/>
                              </w:divBdr>
                            </w:div>
                            <w:div w:id="1041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pe.com/macro-matters-globalisation-is-dead/10014924.arti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t.com/content/c7002c97-4d81-4e2d-a23e-0c26582fd072" TargetMode="External"/><Relationship Id="rId5" Type="http://schemas.openxmlformats.org/officeDocument/2006/relationships/styles" Target="styles.xml"/><Relationship Id="rId10" Type="http://schemas.openxmlformats.org/officeDocument/2006/relationships/hyperlink" Target="https://mc.manuscriptcentral.com/jmstudies" TargetMode="External"/><Relationship Id="rId4" Type="http://schemas.openxmlformats.org/officeDocument/2006/relationships/numbering" Target="numbering.xml"/><Relationship Id="rId9" Type="http://schemas.openxmlformats.org/officeDocument/2006/relationships/hyperlink" Target="http://www.socadms.org.uk/wp-content/uploads/JMS-ManuscriptPreparationGuidelin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B0A89CE4D27458FF9AFBE449FD90C" ma:contentTypeVersion="12" ma:contentTypeDescription="Create a new document." ma:contentTypeScope="" ma:versionID="168fd9c709a74478489a72099e008df3">
  <xsd:schema xmlns:xsd="http://www.w3.org/2001/XMLSchema" xmlns:xs="http://www.w3.org/2001/XMLSchema" xmlns:p="http://schemas.microsoft.com/office/2006/metadata/properties" xmlns:ns2="2aca14cb-78b1-4411-ad6b-70c5a1df79f7" xmlns:ns3="8f612c8a-2dfb-4a1a-9050-5ffbd886e57b" targetNamespace="http://schemas.microsoft.com/office/2006/metadata/properties" ma:root="true" ma:fieldsID="d64b838d3a36ebf271394dc8187448df" ns2:_="" ns3:_="">
    <xsd:import namespace="2aca14cb-78b1-4411-ad6b-70c5a1df79f7"/>
    <xsd:import namespace="8f612c8a-2dfb-4a1a-9050-5ffbd886e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14cb-78b1-4411-ad6b-70c5a1df7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C5703C-D307-4B47-AB76-41E1C311C336}">
  <ds:schemaRefs>
    <ds:schemaRef ds:uri="http://schemas.microsoft.com/sharepoint/v3/contenttype/forms"/>
  </ds:schemaRefs>
</ds:datastoreItem>
</file>

<file path=customXml/itemProps2.xml><?xml version="1.0" encoding="utf-8"?>
<ds:datastoreItem xmlns:ds="http://schemas.openxmlformats.org/officeDocument/2006/customXml" ds:itemID="{141A3D70-29F4-46BF-9375-1A66E68D27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AFE8C-B507-405A-9B46-A0291B27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14cb-78b1-4411-ad6b-70c5a1df79f7"/>
    <ds:schemaRef ds:uri="8f612c8a-2dfb-4a1a-9050-5ffbd886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3118</Words>
  <Characters>17773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Andrew [adasmith]</dc:creator>
  <cp:keywords/>
  <dc:description/>
  <cp:lastModifiedBy>TURNER, MARGARET C.</cp:lastModifiedBy>
  <cp:revision>2</cp:revision>
  <dcterms:created xsi:type="dcterms:W3CDTF">2022-09-15T08:35:00Z</dcterms:created>
  <dcterms:modified xsi:type="dcterms:W3CDTF">2022-09-15T08:35:00Z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0x01010020DB0A89CE4D27458FF9AFBE449FD90C</vt:lpwstr>
  </property>
</Properties>
</file>